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64F" w:rsidRPr="00FB3B84" w:rsidRDefault="0085764F" w:rsidP="0085764F">
      <w:pPr>
        <w:pStyle w:val="Heading1"/>
        <w:spacing w:before="62" w:line="480" w:lineRule="auto"/>
        <w:ind w:left="0" w:right="-1" w:firstLine="4"/>
        <w:rPr>
          <w:lang w:val="id-ID"/>
        </w:rPr>
      </w:pPr>
      <w:r w:rsidRPr="00FB3B84">
        <w:rPr>
          <w:lang w:val="id-ID"/>
        </w:rPr>
        <w:t>BAB 1</w:t>
      </w:r>
      <w:bookmarkStart w:id="0" w:name="_bookmark5"/>
      <w:bookmarkEnd w:id="0"/>
    </w:p>
    <w:p w:rsidR="0085764F" w:rsidRPr="00FB3B84" w:rsidRDefault="0085764F" w:rsidP="0085764F">
      <w:pPr>
        <w:pStyle w:val="Heading1"/>
        <w:spacing w:before="62" w:line="480" w:lineRule="auto"/>
        <w:ind w:left="0" w:right="-1" w:firstLine="4"/>
        <w:rPr>
          <w:lang w:val="id-ID"/>
        </w:rPr>
      </w:pPr>
      <w:r w:rsidRPr="00FB3B84">
        <w:rPr>
          <w:spacing w:val="-2"/>
          <w:lang w:val="id-ID"/>
        </w:rPr>
        <w:t>PENDAHULUAN</w:t>
      </w:r>
    </w:p>
    <w:p w:rsidR="0085764F" w:rsidRPr="00FB3B84" w:rsidRDefault="0085764F" w:rsidP="0085764F">
      <w:pPr>
        <w:pStyle w:val="Heading2"/>
        <w:numPr>
          <w:ilvl w:val="1"/>
          <w:numId w:val="1"/>
        </w:numPr>
        <w:tabs>
          <w:tab w:val="left" w:pos="0"/>
        </w:tabs>
        <w:spacing w:before="1"/>
        <w:ind w:left="426" w:right="-1" w:hanging="426"/>
        <w:jc w:val="both"/>
        <w:rPr>
          <w:lang w:val="id-ID"/>
        </w:rPr>
      </w:pPr>
      <w:bookmarkStart w:id="1" w:name="_bookmark6"/>
      <w:bookmarkEnd w:id="1"/>
      <w:r w:rsidRPr="00FB3B84">
        <w:rPr>
          <w:lang w:val="id-ID"/>
        </w:rPr>
        <w:t>Latar</w:t>
      </w:r>
      <w:r w:rsidRPr="00FB3B84">
        <w:rPr>
          <w:spacing w:val="-2"/>
          <w:lang w:val="id-ID"/>
        </w:rPr>
        <w:t xml:space="preserve"> Belakang</w:t>
      </w:r>
    </w:p>
    <w:p w:rsidR="0085764F" w:rsidRPr="00FB3B84" w:rsidRDefault="0085764F" w:rsidP="0085764F">
      <w:pPr>
        <w:pStyle w:val="BodyText"/>
        <w:ind w:right="-1"/>
        <w:jc w:val="both"/>
        <w:rPr>
          <w:b/>
          <w:lang w:val="id-ID"/>
        </w:rPr>
      </w:pPr>
    </w:p>
    <w:p w:rsidR="0085764F" w:rsidRPr="00FB3B84" w:rsidRDefault="0085764F" w:rsidP="0085764F">
      <w:pPr>
        <w:pStyle w:val="BodyText"/>
        <w:spacing w:line="480" w:lineRule="auto"/>
        <w:ind w:right="-1" w:firstLine="424"/>
        <w:jc w:val="both"/>
        <w:rPr>
          <w:lang w:val="id-ID"/>
        </w:rPr>
      </w:pPr>
      <w:r w:rsidRPr="00FB3B84">
        <w:rPr>
          <w:lang w:val="id-ID"/>
        </w:rPr>
        <w:t xml:space="preserve">Kota Surabaya merupakan satu dari 5 Kabupaten Kota yang memiliki jumlah kasus konfirmasi positif Covid-19 terbanyak kumulatif selama tahun 2020 (Dinas Kesehatan Provinsi Jawa Timur, 2020). Menurut data yang dilaporkan dari </w:t>
      </w:r>
      <w:r w:rsidRPr="00FB3B84">
        <w:rPr>
          <w:lang w:val="en-US"/>
        </w:rPr>
        <w:t xml:space="preserve">halaman </w:t>
      </w:r>
      <w:r w:rsidRPr="0085764F">
        <w:rPr>
          <w:lang w:val="en-US"/>
        </w:rPr>
        <w:t xml:space="preserve">website </w:t>
      </w:r>
      <w:r w:rsidRPr="0085764F">
        <w:rPr>
          <w:rStyle w:val="Hyperlink"/>
          <w:color w:val="auto"/>
          <w:u w:val="none"/>
          <w:lang w:val="en-US"/>
        </w:rPr>
        <w:t xml:space="preserve">resmi Covid-19 Provinsi Jawa Timur </w:t>
      </w:r>
      <w:r w:rsidRPr="0085764F">
        <w:rPr>
          <w:lang w:val="id-ID"/>
        </w:rPr>
        <w:t xml:space="preserve">per tanggal </w:t>
      </w:r>
      <w:r w:rsidRPr="00FB3B84">
        <w:rPr>
          <w:lang w:val="id-ID"/>
        </w:rPr>
        <w:t xml:space="preserve">21 Desember 2021, tercatat lebih dari 390 ribu kasus positif Covid-19 di Jawa Timur. Surabaya menyumbangkan 67 ribu kasus dengan akumulasi 2.556 angka kematian, 6 kasus aktif, dan 64.491 pasien yang dinyatakan negatif Covid-19 berdasarkan hasil swab dengan metode analisis </w:t>
      </w:r>
      <w:r w:rsidRPr="00FB3B84">
        <w:rPr>
          <w:i/>
          <w:lang w:val="id-ID"/>
        </w:rPr>
        <w:t>Polymerase Chain Reaction</w:t>
      </w:r>
      <w:r w:rsidRPr="00FB3B84">
        <w:rPr>
          <w:i/>
          <w:spacing w:val="-15"/>
          <w:lang w:val="id-ID"/>
        </w:rPr>
        <w:t xml:space="preserve"> </w:t>
      </w:r>
      <w:r w:rsidRPr="00FB3B84">
        <w:rPr>
          <w:lang w:val="id-ID"/>
        </w:rPr>
        <w:t>(PCR)</w:t>
      </w:r>
      <w:r w:rsidRPr="00FB3B84">
        <w:rPr>
          <w:spacing w:val="-15"/>
          <w:lang w:val="id-ID"/>
        </w:rPr>
        <w:t xml:space="preserve"> </w:t>
      </w:r>
      <w:r w:rsidRPr="00FB3B84">
        <w:rPr>
          <w:lang w:val="id-ID"/>
        </w:rPr>
        <w:t>dan</w:t>
      </w:r>
      <w:r w:rsidRPr="00FB3B84">
        <w:rPr>
          <w:spacing w:val="-15"/>
          <w:lang w:val="id-ID"/>
        </w:rPr>
        <w:t xml:space="preserve"> </w:t>
      </w:r>
      <w:r w:rsidRPr="00FB3B84">
        <w:rPr>
          <w:lang w:val="id-ID"/>
        </w:rPr>
        <w:t>pasien</w:t>
      </w:r>
      <w:r w:rsidRPr="00FB3B84">
        <w:rPr>
          <w:spacing w:val="-15"/>
          <w:lang w:val="id-ID"/>
        </w:rPr>
        <w:t xml:space="preserve"> </w:t>
      </w:r>
      <w:r w:rsidRPr="00FB3B84">
        <w:rPr>
          <w:lang w:val="id-ID"/>
        </w:rPr>
        <w:t>tanpa</w:t>
      </w:r>
      <w:r w:rsidRPr="00FB3B84">
        <w:rPr>
          <w:spacing w:val="-15"/>
          <w:lang w:val="id-ID"/>
        </w:rPr>
        <w:t xml:space="preserve"> </w:t>
      </w:r>
      <w:r w:rsidRPr="00FB3B84">
        <w:rPr>
          <w:lang w:val="id-ID"/>
        </w:rPr>
        <w:t>gejala</w:t>
      </w:r>
      <w:r w:rsidRPr="00FB3B84">
        <w:rPr>
          <w:spacing w:val="-15"/>
          <w:lang w:val="id-ID"/>
        </w:rPr>
        <w:t xml:space="preserve"> </w:t>
      </w:r>
      <w:r w:rsidRPr="00FB3B84">
        <w:rPr>
          <w:lang w:val="id-ID"/>
        </w:rPr>
        <w:t>yang</w:t>
      </w:r>
      <w:r w:rsidRPr="00FB3B84">
        <w:rPr>
          <w:spacing w:val="-15"/>
          <w:lang w:val="id-ID"/>
        </w:rPr>
        <w:t xml:space="preserve"> </w:t>
      </w:r>
      <w:r w:rsidRPr="00FB3B84">
        <w:rPr>
          <w:lang w:val="id-ID"/>
        </w:rPr>
        <w:t>telah</w:t>
      </w:r>
      <w:r w:rsidRPr="00FB3B84">
        <w:rPr>
          <w:spacing w:val="-15"/>
          <w:lang w:val="id-ID"/>
        </w:rPr>
        <w:t xml:space="preserve"> </w:t>
      </w:r>
      <w:r w:rsidRPr="00FB3B84">
        <w:rPr>
          <w:lang w:val="id-ID"/>
        </w:rPr>
        <w:t>menyelesaikan</w:t>
      </w:r>
      <w:r w:rsidRPr="00FB3B84">
        <w:rPr>
          <w:spacing w:val="-15"/>
          <w:lang w:val="id-ID"/>
        </w:rPr>
        <w:t xml:space="preserve"> </w:t>
      </w:r>
      <w:r w:rsidRPr="00FB3B84">
        <w:rPr>
          <w:lang w:val="id-ID"/>
        </w:rPr>
        <w:t>masa</w:t>
      </w:r>
      <w:r w:rsidRPr="00FB3B84">
        <w:rPr>
          <w:spacing w:val="-15"/>
          <w:lang w:val="id-ID"/>
        </w:rPr>
        <w:t xml:space="preserve"> </w:t>
      </w:r>
      <w:r w:rsidRPr="00FB3B84">
        <w:rPr>
          <w:lang w:val="id-ID"/>
        </w:rPr>
        <w:t>isolasi. Kelompok pasien yang telah melewati masa isolasi dan perawatan ini disebut sebagai penyintas Covid-19.</w:t>
      </w:r>
    </w:p>
    <w:p w:rsidR="0085764F" w:rsidRPr="00FB3B84" w:rsidRDefault="0085764F" w:rsidP="0085764F">
      <w:pPr>
        <w:pStyle w:val="BodyText"/>
        <w:spacing w:line="480" w:lineRule="auto"/>
        <w:ind w:right="-1" w:firstLine="424"/>
        <w:jc w:val="both"/>
        <w:rPr>
          <w:lang w:val="id-ID"/>
        </w:rPr>
      </w:pPr>
      <w:r w:rsidRPr="00FB3B84">
        <w:rPr>
          <w:lang w:val="id-ID"/>
        </w:rPr>
        <w:t>Beberapa penelitian menyatakan bahwa lebih dari 50% penyintas Covid- 19</w:t>
      </w:r>
      <w:r w:rsidRPr="00FB3B84">
        <w:rPr>
          <w:spacing w:val="-15"/>
          <w:lang w:val="id-ID"/>
        </w:rPr>
        <w:t xml:space="preserve"> </w:t>
      </w:r>
      <w:r w:rsidRPr="00FB3B84">
        <w:rPr>
          <w:lang w:val="id-ID"/>
        </w:rPr>
        <w:t>beresiko</w:t>
      </w:r>
      <w:r w:rsidRPr="00FB3B84">
        <w:rPr>
          <w:spacing w:val="-15"/>
          <w:lang w:val="id-ID"/>
        </w:rPr>
        <w:t xml:space="preserve"> </w:t>
      </w:r>
      <w:r w:rsidRPr="00FB3B84">
        <w:rPr>
          <w:lang w:val="id-ID"/>
        </w:rPr>
        <w:t>memiliki</w:t>
      </w:r>
      <w:r w:rsidRPr="00FB3B84">
        <w:rPr>
          <w:spacing w:val="-15"/>
          <w:lang w:val="id-ID"/>
        </w:rPr>
        <w:t xml:space="preserve"> </w:t>
      </w:r>
      <w:r w:rsidRPr="00FB3B84">
        <w:rPr>
          <w:lang w:val="id-ID"/>
        </w:rPr>
        <w:t>gejala</w:t>
      </w:r>
      <w:r w:rsidRPr="00FB3B84">
        <w:rPr>
          <w:spacing w:val="-15"/>
          <w:lang w:val="id-ID"/>
        </w:rPr>
        <w:t xml:space="preserve"> </w:t>
      </w:r>
      <w:r w:rsidRPr="00FB3B84">
        <w:rPr>
          <w:lang w:val="id-ID"/>
        </w:rPr>
        <w:t>berkepanjangan</w:t>
      </w:r>
      <w:r w:rsidRPr="00FB3B84">
        <w:rPr>
          <w:spacing w:val="-14"/>
          <w:lang w:val="id-ID"/>
        </w:rPr>
        <w:t xml:space="preserve"> </w:t>
      </w:r>
      <w:r w:rsidRPr="00FB3B84">
        <w:rPr>
          <w:lang w:val="id-ID"/>
        </w:rPr>
        <w:t>setelah</w:t>
      </w:r>
      <w:r w:rsidRPr="00FB3B84">
        <w:rPr>
          <w:spacing w:val="-15"/>
          <w:lang w:val="id-ID"/>
        </w:rPr>
        <w:t xml:space="preserve"> </w:t>
      </w:r>
      <w:r w:rsidRPr="00FB3B84">
        <w:rPr>
          <w:lang w:val="id-ID"/>
        </w:rPr>
        <w:t>sembuh.</w:t>
      </w:r>
      <w:r w:rsidRPr="00FB3B84">
        <w:rPr>
          <w:spacing w:val="-15"/>
          <w:lang w:val="id-ID"/>
        </w:rPr>
        <w:t xml:space="preserve"> </w:t>
      </w:r>
      <w:r w:rsidRPr="00FB3B84">
        <w:rPr>
          <w:lang w:val="id-ID"/>
        </w:rPr>
        <w:t>Kelelahan</w:t>
      </w:r>
      <w:r w:rsidRPr="00FB3B84">
        <w:rPr>
          <w:spacing w:val="-14"/>
          <w:lang w:val="id-ID"/>
        </w:rPr>
        <w:t xml:space="preserve"> </w:t>
      </w:r>
      <w:r w:rsidRPr="00FB3B84">
        <w:rPr>
          <w:lang w:val="id-ID"/>
        </w:rPr>
        <w:t>kronis, nyeri otot, gangguan irama jantung, sakit kepala, masalah tidur dan masalah kecemasan menjadi gejala umum yang banyak dialami oleh penyintas Covid- 19</w:t>
      </w:r>
      <w:r w:rsidRPr="00FB3B84">
        <w:rPr>
          <w:spacing w:val="-15"/>
          <w:lang w:val="id-ID"/>
        </w:rPr>
        <w:t xml:space="preserve"> </w:t>
      </w:r>
      <w:r w:rsidRPr="00FB3B84">
        <w:rPr>
          <w:lang w:val="id-ID"/>
        </w:rPr>
        <w:t>(Lambert,</w:t>
      </w:r>
      <w:r w:rsidRPr="00FB3B84">
        <w:rPr>
          <w:spacing w:val="-15"/>
          <w:lang w:val="id-ID"/>
        </w:rPr>
        <w:t xml:space="preserve"> </w:t>
      </w:r>
      <w:r w:rsidRPr="00FB3B84">
        <w:rPr>
          <w:lang w:val="id-ID"/>
        </w:rPr>
        <w:t>2020).</w:t>
      </w:r>
      <w:r w:rsidRPr="00FB3B84">
        <w:rPr>
          <w:spacing w:val="-15"/>
          <w:lang w:val="id-ID"/>
        </w:rPr>
        <w:t xml:space="preserve"> </w:t>
      </w:r>
      <w:r w:rsidRPr="00FB3B84">
        <w:rPr>
          <w:lang w:val="id-ID"/>
        </w:rPr>
        <w:t>Pernyataan</w:t>
      </w:r>
      <w:r w:rsidRPr="00FB3B84">
        <w:rPr>
          <w:spacing w:val="-15"/>
          <w:lang w:val="id-ID"/>
        </w:rPr>
        <w:t xml:space="preserve"> </w:t>
      </w:r>
      <w:r w:rsidRPr="00FB3B84">
        <w:rPr>
          <w:lang w:val="id-ID"/>
        </w:rPr>
        <w:t>ini</w:t>
      </w:r>
      <w:r w:rsidRPr="00FB3B84">
        <w:rPr>
          <w:spacing w:val="-15"/>
          <w:lang w:val="id-ID"/>
        </w:rPr>
        <w:t xml:space="preserve"> </w:t>
      </w:r>
      <w:r w:rsidRPr="00FB3B84">
        <w:rPr>
          <w:lang w:val="id-ID"/>
        </w:rPr>
        <w:t>dibuktikan</w:t>
      </w:r>
      <w:r w:rsidRPr="00FB3B84">
        <w:rPr>
          <w:spacing w:val="-15"/>
          <w:lang w:val="id-ID"/>
        </w:rPr>
        <w:t xml:space="preserve"> </w:t>
      </w:r>
      <w:r w:rsidRPr="00FB3B84">
        <w:rPr>
          <w:lang w:val="id-ID"/>
        </w:rPr>
        <w:t>dari</w:t>
      </w:r>
      <w:r w:rsidRPr="00FB3B84">
        <w:rPr>
          <w:spacing w:val="-15"/>
          <w:lang w:val="id-ID"/>
        </w:rPr>
        <w:t xml:space="preserve"> </w:t>
      </w:r>
      <w:r w:rsidRPr="00FB3B84">
        <w:rPr>
          <w:lang w:val="id-ID"/>
        </w:rPr>
        <w:t>penelitian</w:t>
      </w:r>
      <w:r w:rsidRPr="00FB3B84">
        <w:rPr>
          <w:spacing w:val="-15"/>
          <w:lang w:val="id-ID"/>
        </w:rPr>
        <w:t xml:space="preserve"> </w:t>
      </w:r>
      <w:r w:rsidRPr="00FB3B84">
        <w:rPr>
          <w:lang w:val="id-ID"/>
        </w:rPr>
        <w:t>studi</w:t>
      </w:r>
      <w:r w:rsidRPr="00FB3B84">
        <w:rPr>
          <w:spacing w:val="-15"/>
          <w:lang w:val="id-ID"/>
        </w:rPr>
        <w:t xml:space="preserve"> </w:t>
      </w:r>
      <w:r w:rsidRPr="00FB3B84">
        <w:rPr>
          <w:lang w:val="id-ID"/>
        </w:rPr>
        <w:t>kohort</w:t>
      </w:r>
      <w:r w:rsidRPr="00FB3B84">
        <w:rPr>
          <w:spacing w:val="-15"/>
          <w:lang w:val="id-ID"/>
        </w:rPr>
        <w:t xml:space="preserve"> </w:t>
      </w:r>
      <w:r w:rsidRPr="00FB3B84">
        <w:rPr>
          <w:lang w:val="id-ID"/>
        </w:rPr>
        <w:t>yang dilakukan oleh Huang C (2021) pada 1733 pasien dengan usia rata-rata 57 Tahun di Jin Yin-tan Hospital, Kota Wuhan, China yang menyatakan bahwa keluhan</w:t>
      </w:r>
      <w:r w:rsidRPr="00FB3B84">
        <w:rPr>
          <w:spacing w:val="-15"/>
          <w:lang w:val="id-ID"/>
        </w:rPr>
        <w:t xml:space="preserve"> </w:t>
      </w:r>
      <w:r w:rsidRPr="00FB3B84">
        <w:rPr>
          <w:lang w:val="id-ID"/>
        </w:rPr>
        <w:t>terbanyak</w:t>
      </w:r>
      <w:r w:rsidRPr="00FB3B84">
        <w:rPr>
          <w:spacing w:val="-15"/>
          <w:lang w:val="id-ID"/>
        </w:rPr>
        <w:t xml:space="preserve"> </w:t>
      </w:r>
      <w:r w:rsidRPr="00FB3B84">
        <w:rPr>
          <w:lang w:val="id-ID"/>
        </w:rPr>
        <w:t>yang</w:t>
      </w:r>
      <w:r w:rsidRPr="00FB3B84">
        <w:rPr>
          <w:spacing w:val="-15"/>
          <w:lang w:val="id-ID"/>
        </w:rPr>
        <w:t xml:space="preserve"> </w:t>
      </w:r>
      <w:r w:rsidRPr="00FB3B84">
        <w:rPr>
          <w:lang w:val="id-ID"/>
        </w:rPr>
        <w:t>dialami</w:t>
      </w:r>
      <w:r w:rsidRPr="00FB3B84">
        <w:rPr>
          <w:spacing w:val="-15"/>
          <w:lang w:val="id-ID"/>
        </w:rPr>
        <w:t xml:space="preserve"> </w:t>
      </w:r>
      <w:r w:rsidRPr="00FB3B84">
        <w:rPr>
          <w:lang w:val="id-ID"/>
        </w:rPr>
        <w:t>penyintas</w:t>
      </w:r>
      <w:r w:rsidRPr="00FB3B84">
        <w:rPr>
          <w:spacing w:val="-15"/>
          <w:lang w:val="id-ID"/>
        </w:rPr>
        <w:t xml:space="preserve"> </w:t>
      </w:r>
      <w:r w:rsidRPr="00FB3B84">
        <w:rPr>
          <w:lang w:val="id-ID"/>
        </w:rPr>
        <w:t>Covid-19</w:t>
      </w:r>
      <w:r w:rsidRPr="00FB3B84">
        <w:rPr>
          <w:spacing w:val="-15"/>
          <w:lang w:val="id-ID"/>
        </w:rPr>
        <w:t xml:space="preserve"> </w:t>
      </w:r>
      <w:r w:rsidRPr="00FB3B84">
        <w:rPr>
          <w:lang w:val="id-ID"/>
        </w:rPr>
        <w:t>setelah</w:t>
      </w:r>
      <w:r w:rsidRPr="00FB3B84">
        <w:rPr>
          <w:spacing w:val="-15"/>
          <w:lang w:val="id-ID"/>
        </w:rPr>
        <w:t xml:space="preserve"> </w:t>
      </w:r>
      <w:r w:rsidRPr="00FB3B84">
        <w:rPr>
          <w:lang w:val="id-ID"/>
        </w:rPr>
        <w:t>6</w:t>
      </w:r>
      <w:r w:rsidRPr="00FB3B84">
        <w:rPr>
          <w:spacing w:val="-15"/>
          <w:lang w:val="id-ID"/>
        </w:rPr>
        <w:t xml:space="preserve"> </w:t>
      </w:r>
      <w:r w:rsidRPr="00FB3B84">
        <w:rPr>
          <w:lang w:val="id-ID"/>
        </w:rPr>
        <w:t>bulan</w:t>
      </w:r>
      <w:r w:rsidRPr="00FB3B84">
        <w:rPr>
          <w:spacing w:val="-15"/>
          <w:lang w:val="id-ID"/>
        </w:rPr>
        <w:t xml:space="preserve"> </w:t>
      </w:r>
      <w:r w:rsidRPr="00FB3B84">
        <w:rPr>
          <w:lang w:val="id-ID"/>
        </w:rPr>
        <w:t>dinyatakan negatif atau sembuh dari Covid-19 antara lain adalah kelemahan otot (63%</w:t>
      </w:r>
      <w:r w:rsidRPr="00FB3B84">
        <w:rPr>
          <w:lang w:val="en-US"/>
        </w:rPr>
        <w:t>), kesulitan tidur (26%), dan depresi yang ditemukan pada 23% pasian (</w:t>
      </w:r>
      <w:r w:rsidRPr="00FB3B84">
        <w:rPr>
          <w:lang w:val="id-ID"/>
        </w:rPr>
        <w:t>Huang</w:t>
      </w:r>
      <w:r w:rsidRPr="00FB3B84">
        <w:rPr>
          <w:spacing w:val="-8"/>
          <w:lang w:val="id-ID"/>
        </w:rPr>
        <w:t xml:space="preserve"> </w:t>
      </w:r>
      <w:r w:rsidRPr="00FB3B84">
        <w:rPr>
          <w:lang w:val="id-ID"/>
        </w:rPr>
        <w:t>et al.,</w:t>
      </w:r>
      <w:r w:rsidRPr="00FB3B84">
        <w:rPr>
          <w:spacing w:val="33"/>
          <w:lang w:val="id-ID"/>
        </w:rPr>
        <w:t xml:space="preserve"> </w:t>
      </w:r>
      <w:r w:rsidRPr="00FB3B84">
        <w:rPr>
          <w:lang w:val="id-ID"/>
        </w:rPr>
        <w:t>2021).</w:t>
      </w:r>
      <w:r w:rsidRPr="00FB3B84">
        <w:rPr>
          <w:lang w:val="en-US"/>
        </w:rPr>
        <w:t xml:space="preserve"> </w:t>
      </w:r>
      <w:r w:rsidRPr="00FB3B84">
        <w:rPr>
          <w:lang w:val="id-ID"/>
        </w:rPr>
        <w:t>Kholilah</w:t>
      </w:r>
      <w:r w:rsidRPr="00FB3B84">
        <w:rPr>
          <w:spacing w:val="32"/>
          <w:lang w:val="id-ID"/>
        </w:rPr>
        <w:t xml:space="preserve"> </w:t>
      </w:r>
      <w:r w:rsidRPr="00FB3B84">
        <w:rPr>
          <w:lang w:val="id-ID"/>
        </w:rPr>
        <w:t>dan</w:t>
      </w:r>
      <w:r w:rsidRPr="00FB3B84">
        <w:rPr>
          <w:spacing w:val="34"/>
          <w:lang w:val="id-ID"/>
        </w:rPr>
        <w:t xml:space="preserve"> </w:t>
      </w:r>
      <w:r w:rsidRPr="00FB3B84">
        <w:rPr>
          <w:lang w:val="id-ID"/>
        </w:rPr>
        <w:t>Hamid</w:t>
      </w:r>
      <w:r w:rsidRPr="00FB3B84">
        <w:rPr>
          <w:spacing w:val="33"/>
          <w:lang w:val="id-ID"/>
        </w:rPr>
        <w:t xml:space="preserve"> </w:t>
      </w:r>
      <w:r w:rsidRPr="00FB3B84">
        <w:rPr>
          <w:lang w:val="id-ID"/>
        </w:rPr>
        <w:t>(2021)</w:t>
      </w:r>
      <w:r w:rsidRPr="00FB3B84">
        <w:rPr>
          <w:spacing w:val="32"/>
          <w:lang w:val="id-ID"/>
        </w:rPr>
        <w:t xml:space="preserve"> </w:t>
      </w:r>
      <w:r w:rsidRPr="00FB3B84">
        <w:rPr>
          <w:lang w:val="id-ID"/>
        </w:rPr>
        <w:t>menyatakan</w:t>
      </w:r>
      <w:r w:rsidRPr="00FB3B84">
        <w:rPr>
          <w:spacing w:val="32"/>
          <w:lang w:val="id-ID"/>
        </w:rPr>
        <w:t xml:space="preserve"> </w:t>
      </w:r>
      <w:r w:rsidRPr="00FB3B84">
        <w:rPr>
          <w:lang w:val="id-ID"/>
        </w:rPr>
        <w:t>hal</w:t>
      </w:r>
      <w:r w:rsidRPr="00FB3B84">
        <w:rPr>
          <w:spacing w:val="33"/>
          <w:lang w:val="id-ID"/>
        </w:rPr>
        <w:t xml:space="preserve"> </w:t>
      </w:r>
      <w:r w:rsidRPr="00FB3B84">
        <w:rPr>
          <w:lang w:val="id-ID"/>
        </w:rPr>
        <w:t>serupa</w:t>
      </w:r>
      <w:r w:rsidRPr="00FB3B84">
        <w:rPr>
          <w:spacing w:val="29"/>
          <w:lang w:val="id-ID"/>
        </w:rPr>
        <w:t xml:space="preserve"> </w:t>
      </w:r>
      <w:r w:rsidRPr="00FB3B84">
        <w:rPr>
          <w:lang w:val="id-ID"/>
        </w:rPr>
        <w:t>bahwa</w:t>
      </w:r>
      <w:r w:rsidRPr="00FB3B84">
        <w:rPr>
          <w:spacing w:val="31"/>
          <w:lang w:val="id-ID"/>
        </w:rPr>
        <w:t xml:space="preserve"> </w:t>
      </w:r>
      <w:r w:rsidRPr="00FB3B84">
        <w:rPr>
          <w:lang w:val="id-ID"/>
        </w:rPr>
        <w:t xml:space="preserve">pada penyintas Covid-19 usia dewasa </w:t>
      </w:r>
      <w:r w:rsidRPr="00FB3B84">
        <w:rPr>
          <w:lang w:val="id-ID"/>
        </w:rPr>
        <w:lastRenderedPageBreak/>
        <w:t xml:space="preserve">terdapat gejala sisa pada penyintas Covid-19 yang tidak hanya berdampak secara fisik namun juga secara psikis dan sosial. </w:t>
      </w:r>
    </w:p>
    <w:p w:rsidR="0085764F" w:rsidRPr="00FB3B84" w:rsidRDefault="0085764F" w:rsidP="0085764F">
      <w:pPr>
        <w:pStyle w:val="BodyText"/>
        <w:spacing w:line="480" w:lineRule="auto"/>
        <w:ind w:right="-1" w:firstLine="424"/>
        <w:jc w:val="both"/>
        <w:rPr>
          <w:lang w:val="en-US"/>
        </w:rPr>
        <w:sectPr w:rsidR="0085764F" w:rsidRPr="00FB3B84" w:rsidSect="002126F2">
          <w:headerReference w:type="default" r:id="rId6"/>
          <w:footerReference w:type="default" r:id="rId7"/>
          <w:footerReference w:type="first" r:id="rId8"/>
          <w:pgSz w:w="11910" w:h="16840"/>
          <w:pgMar w:top="1701" w:right="1701" w:bottom="1701" w:left="2268" w:header="0" w:footer="0" w:gutter="0"/>
          <w:pgNumType w:start="1"/>
          <w:cols w:space="720"/>
          <w:titlePg/>
          <w:docGrid w:linePitch="299"/>
        </w:sectPr>
      </w:pPr>
      <w:r w:rsidRPr="00FB3B84">
        <w:rPr>
          <w:lang w:val="id-ID"/>
        </w:rPr>
        <w:t>Banyak</w:t>
      </w:r>
      <w:r w:rsidRPr="00FB3B84">
        <w:rPr>
          <w:spacing w:val="32"/>
          <w:lang w:val="id-ID"/>
        </w:rPr>
        <w:t xml:space="preserve"> </w:t>
      </w:r>
      <w:r w:rsidRPr="00FB3B84">
        <w:rPr>
          <w:lang w:val="id-ID"/>
        </w:rPr>
        <w:t>kasus</w:t>
      </w:r>
      <w:r w:rsidRPr="00FB3B84">
        <w:rPr>
          <w:spacing w:val="32"/>
          <w:lang w:val="id-ID"/>
        </w:rPr>
        <w:t xml:space="preserve"> </w:t>
      </w:r>
      <w:r w:rsidRPr="00FB3B84">
        <w:rPr>
          <w:lang w:val="id-ID"/>
        </w:rPr>
        <w:t>penyintas</w:t>
      </w:r>
      <w:r w:rsidRPr="00FB3B84">
        <w:rPr>
          <w:spacing w:val="34"/>
          <w:lang w:val="id-ID"/>
        </w:rPr>
        <w:t xml:space="preserve"> </w:t>
      </w:r>
      <w:r w:rsidRPr="00FB3B84">
        <w:rPr>
          <w:lang w:val="id-ID"/>
        </w:rPr>
        <w:t>yang</w:t>
      </w:r>
      <w:r w:rsidRPr="00FB3B84">
        <w:rPr>
          <w:spacing w:val="28"/>
          <w:lang w:val="id-ID"/>
        </w:rPr>
        <w:t xml:space="preserve"> </w:t>
      </w:r>
      <w:r w:rsidRPr="00FB3B84">
        <w:rPr>
          <w:lang w:val="id-ID"/>
        </w:rPr>
        <w:t>masih</w:t>
      </w:r>
      <w:r w:rsidRPr="00FB3B84">
        <w:rPr>
          <w:spacing w:val="32"/>
          <w:lang w:val="id-ID"/>
        </w:rPr>
        <w:t xml:space="preserve"> </w:t>
      </w:r>
      <w:r w:rsidRPr="00FB3B84">
        <w:rPr>
          <w:lang w:val="id-ID"/>
        </w:rPr>
        <w:t>bergejala</w:t>
      </w:r>
      <w:r w:rsidRPr="00FB3B84">
        <w:rPr>
          <w:spacing w:val="30"/>
          <w:lang w:val="id-ID"/>
        </w:rPr>
        <w:t xml:space="preserve"> </w:t>
      </w:r>
      <w:r w:rsidRPr="00FB3B84">
        <w:rPr>
          <w:lang w:val="id-ID"/>
        </w:rPr>
        <w:t>setelah</w:t>
      </w:r>
      <w:r w:rsidRPr="00FB3B84">
        <w:rPr>
          <w:spacing w:val="30"/>
          <w:lang w:val="id-ID"/>
        </w:rPr>
        <w:t xml:space="preserve"> </w:t>
      </w:r>
      <w:r w:rsidRPr="00FB3B84">
        <w:rPr>
          <w:lang w:val="id-ID"/>
        </w:rPr>
        <w:t>dinyatakan</w:t>
      </w:r>
      <w:r w:rsidRPr="00FB3B84">
        <w:rPr>
          <w:spacing w:val="32"/>
          <w:lang w:val="id-ID"/>
        </w:rPr>
        <w:t xml:space="preserve"> </w:t>
      </w:r>
      <w:r w:rsidRPr="00FB3B84">
        <w:rPr>
          <w:lang w:val="id-ID"/>
        </w:rPr>
        <w:t>negatif dari</w:t>
      </w:r>
      <w:r w:rsidRPr="00FB3B84">
        <w:rPr>
          <w:spacing w:val="22"/>
          <w:lang w:val="id-ID"/>
        </w:rPr>
        <w:t xml:space="preserve"> </w:t>
      </w:r>
      <w:r w:rsidRPr="00FB3B84">
        <w:rPr>
          <w:lang w:val="id-ID"/>
        </w:rPr>
        <w:t>Covid-19.</w:t>
      </w:r>
      <w:r w:rsidRPr="00FB3B84">
        <w:rPr>
          <w:spacing w:val="22"/>
          <w:lang w:val="id-ID"/>
        </w:rPr>
        <w:t xml:space="preserve"> </w:t>
      </w:r>
      <w:r w:rsidRPr="00FB3B84">
        <w:rPr>
          <w:lang w:val="id-ID"/>
        </w:rPr>
        <w:t>Bahkan</w:t>
      </w:r>
      <w:r w:rsidRPr="00FB3B84">
        <w:rPr>
          <w:spacing w:val="25"/>
          <w:lang w:val="id-ID"/>
        </w:rPr>
        <w:t xml:space="preserve"> </w:t>
      </w:r>
      <w:r w:rsidRPr="00FB3B84">
        <w:rPr>
          <w:lang w:val="id-ID"/>
        </w:rPr>
        <w:t>gejala</w:t>
      </w:r>
      <w:r w:rsidRPr="00FB3B84">
        <w:rPr>
          <w:spacing w:val="21"/>
          <w:lang w:val="id-ID"/>
        </w:rPr>
        <w:t xml:space="preserve"> </w:t>
      </w:r>
      <w:r w:rsidRPr="00FB3B84">
        <w:rPr>
          <w:lang w:val="id-ID"/>
        </w:rPr>
        <w:t>ditemukan</w:t>
      </w:r>
      <w:r w:rsidRPr="00FB3B84">
        <w:rPr>
          <w:spacing w:val="22"/>
          <w:lang w:val="id-ID"/>
        </w:rPr>
        <w:t xml:space="preserve"> </w:t>
      </w:r>
      <w:r w:rsidRPr="00FB3B84">
        <w:rPr>
          <w:lang w:val="id-ID"/>
        </w:rPr>
        <w:t>pada</w:t>
      </w:r>
      <w:r w:rsidRPr="00FB3B84">
        <w:rPr>
          <w:spacing w:val="21"/>
          <w:lang w:val="id-ID"/>
        </w:rPr>
        <w:t xml:space="preserve"> </w:t>
      </w:r>
      <w:r w:rsidRPr="00FB3B84">
        <w:rPr>
          <w:lang w:val="id-ID"/>
        </w:rPr>
        <w:t>anak</w:t>
      </w:r>
      <w:r w:rsidRPr="00FB3B84">
        <w:rPr>
          <w:spacing w:val="22"/>
          <w:lang w:val="id-ID"/>
        </w:rPr>
        <w:t xml:space="preserve"> </w:t>
      </w:r>
      <w:r w:rsidRPr="00FB3B84">
        <w:rPr>
          <w:lang w:val="id-ID"/>
        </w:rPr>
        <w:t>dan</w:t>
      </w:r>
      <w:r w:rsidRPr="00FB3B84">
        <w:rPr>
          <w:spacing w:val="22"/>
          <w:lang w:val="id-ID"/>
        </w:rPr>
        <w:t xml:space="preserve"> </w:t>
      </w:r>
      <w:r w:rsidRPr="00FB3B84">
        <w:rPr>
          <w:lang w:val="id-ID"/>
        </w:rPr>
        <w:t>dewasa</w:t>
      </w:r>
      <w:r w:rsidRPr="00FB3B84">
        <w:rPr>
          <w:spacing w:val="22"/>
          <w:lang w:val="id-ID"/>
        </w:rPr>
        <w:t xml:space="preserve"> </w:t>
      </w:r>
      <w:r w:rsidRPr="00FB3B84">
        <w:rPr>
          <w:lang w:val="id-ID"/>
        </w:rPr>
        <w:t>muda</w:t>
      </w:r>
      <w:r w:rsidRPr="00FB3B84">
        <w:rPr>
          <w:spacing w:val="22"/>
          <w:lang w:val="id-ID"/>
        </w:rPr>
        <w:t xml:space="preserve"> </w:t>
      </w:r>
      <w:r w:rsidRPr="00FB3B84">
        <w:rPr>
          <w:spacing w:val="-2"/>
          <w:lang w:val="id-ID"/>
        </w:rPr>
        <w:t>tanpa</w:t>
      </w:r>
      <w:r w:rsidRPr="00FB3B84">
        <w:rPr>
          <w:lang w:val="en-US"/>
        </w:rPr>
        <w:t xml:space="preserve"> komorbid. </w:t>
      </w:r>
      <w:r w:rsidRPr="00FB3B84">
        <w:rPr>
          <w:lang w:val="id-ID"/>
        </w:rPr>
        <w:t xml:space="preserve">Kondisi seperti ini disebut sebagai </w:t>
      </w:r>
      <w:r w:rsidRPr="00FB3B84">
        <w:rPr>
          <w:i/>
          <w:lang w:val="id-ID"/>
        </w:rPr>
        <w:t xml:space="preserve">long covid </w:t>
      </w:r>
      <w:r w:rsidRPr="00FB3B84">
        <w:rPr>
          <w:lang w:val="id-ID"/>
        </w:rPr>
        <w:t>dan dialami oleh individu yang telah dinyatakan sembuh dari infeksi Covid-19 tetapi masih mengalami gangguan kesehatan fisik maupun mental sebagai dampak infeksi virus pada bagian tubuh tertentu (Susilo et al., 2020).</w:t>
      </w:r>
    </w:p>
    <w:p w:rsidR="0085764F" w:rsidRPr="00FB3B84" w:rsidRDefault="0085764F" w:rsidP="0085764F">
      <w:pPr>
        <w:pStyle w:val="BodyText"/>
        <w:spacing w:line="480" w:lineRule="auto"/>
        <w:ind w:right="-1" w:firstLine="424"/>
        <w:jc w:val="both"/>
        <w:rPr>
          <w:lang w:val="id-ID"/>
        </w:rPr>
      </w:pPr>
      <w:r w:rsidRPr="00FB3B84">
        <w:rPr>
          <w:lang w:val="id-ID"/>
        </w:rPr>
        <w:t>Para</w:t>
      </w:r>
      <w:r w:rsidRPr="00FB3B84">
        <w:rPr>
          <w:spacing w:val="-14"/>
          <w:lang w:val="id-ID"/>
        </w:rPr>
        <w:t xml:space="preserve"> </w:t>
      </w:r>
      <w:r w:rsidRPr="00FB3B84">
        <w:rPr>
          <w:lang w:val="id-ID"/>
        </w:rPr>
        <w:t>ahli</w:t>
      </w:r>
      <w:r w:rsidRPr="00FB3B84">
        <w:rPr>
          <w:spacing w:val="-12"/>
          <w:lang w:val="id-ID"/>
        </w:rPr>
        <w:t xml:space="preserve"> </w:t>
      </w:r>
      <w:r w:rsidRPr="00FB3B84">
        <w:rPr>
          <w:lang w:val="id-ID"/>
        </w:rPr>
        <w:t>menyatakan</w:t>
      </w:r>
      <w:r w:rsidRPr="00FB3B84">
        <w:rPr>
          <w:spacing w:val="-13"/>
          <w:lang w:val="id-ID"/>
        </w:rPr>
        <w:t xml:space="preserve"> </w:t>
      </w:r>
      <w:r w:rsidRPr="00FB3B84">
        <w:rPr>
          <w:lang w:val="id-ID"/>
        </w:rPr>
        <w:t>bahwa</w:t>
      </w:r>
      <w:r w:rsidRPr="00FB3B84">
        <w:rPr>
          <w:spacing w:val="-14"/>
          <w:lang w:val="id-ID"/>
        </w:rPr>
        <w:t xml:space="preserve"> </w:t>
      </w:r>
      <w:r w:rsidRPr="00FB3B84">
        <w:rPr>
          <w:lang w:val="id-ID"/>
        </w:rPr>
        <w:t>pengelolaan</w:t>
      </w:r>
      <w:r w:rsidRPr="00FB3B84">
        <w:rPr>
          <w:spacing w:val="-11"/>
          <w:lang w:val="id-ID"/>
        </w:rPr>
        <w:t xml:space="preserve"> </w:t>
      </w:r>
      <w:r w:rsidRPr="00FB3B84">
        <w:rPr>
          <w:lang w:val="id-ID"/>
        </w:rPr>
        <w:t>kesehatan</w:t>
      </w:r>
      <w:r w:rsidRPr="00FB3B84">
        <w:rPr>
          <w:spacing w:val="-13"/>
          <w:lang w:val="id-ID"/>
        </w:rPr>
        <w:t xml:space="preserve"> </w:t>
      </w:r>
      <w:r w:rsidRPr="00FB3B84">
        <w:rPr>
          <w:lang w:val="id-ID"/>
        </w:rPr>
        <w:t>fisik</w:t>
      </w:r>
      <w:r w:rsidRPr="00FB3B84">
        <w:rPr>
          <w:spacing w:val="-13"/>
          <w:lang w:val="id-ID"/>
        </w:rPr>
        <w:t xml:space="preserve"> </w:t>
      </w:r>
      <w:r w:rsidRPr="00FB3B84">
        <w:rPr>
          <w:lang w:val="id-ID"/>
        </w:rPr>
        <w:t>dan</w:t>
      </w:r>
      <w:r w:rsidRPr="00FB3B84">
        <w:rPr>
          <w:spacing w:val="-13"/>
          <w:lang w:val="id-ID"/>
        </w:rPr>
        <w:t xml:space="preserve"> </w:t>
      </w:r>
      <w:r w:rsidRPr="00FB3B84">
        <w:rPr>
          <w:lang w:val="id-ID"/>
        </w:rPr>
        <w:t>mental</w:t>
      </w:r>
      <w:r w:rsidRPr="00FB3B84">
        <w:rPr>
          <w:spacing w:val="-13"/>
          <w:lang w:val="id-ID"/>
        </w:rPr>
        <w:t xml:space="preserve"> </w:t>
      </w:r>
      <w:r w:rsidRPr="00FB3B84">
        <w:rPr>
          <w:lang w:val="id-ID"/>
        </w:rPr>
        <w:t>harus dilakukan secara seimbang untuk memulihkan kondisi seorang pasien. Dampak yang sama juga terjadi pada pandemi Covid-19. Efek infeksi Covid-19 tidak hanya menganggu kesehatan fisik tetapi juga dapat memicu stres karena dapat mengaktivasi pelepasan kortisol (Kholilah &amp; Hamid, 2021).</w:t>
      </w:r>
    </w:p>
    <w:p w:rsidR="0085764F" w:rsidRPr="00FB3B84" w:rsidRDefault="0085764F" w:rsidP="0085764F">
      <w:pPr>
        <w:pStyle w:val="BodyText"/>
        <w:spacing w:line="480" w:lineRule="auto"/>
        <w:ind w:right="-1" w:firstLine="424"/>
        <w:jc w:val="both"/>
        <w:rPr>
          <w:lang w:val="en-US"/>
        </w:rPr>
        <w:sectPr w:rsidR="0085764F" w:rsidRPr="00FB3B84" w:rsidSect="00FB3B84">
          <w:type w:val="continuous"/>
          <w:pgSz w:w="11910" w:h="16840"/>
          <w:pgMar w:top="1701" w:right="1701" w:bottom="1701" w:left="2268" w:header="751" w:footer="0" w:gutter="0"/>
          <w:pgNumType w:start="2"/>
          <w:cols w:space="720"/>
        </w:sectPr>
      </w:pPr>
      <w:r w:rsidRPr="00FB3B84">
        <w:rPr>
          <w:lang w:val="id-ID"/>
        </w:rPr>
        <w:t>Gejala sisa yang terjadi secara berkepanjangan atau dalam waktu yang lama</w:t>
      </w:r>
      <w:r w:rsidRPr="00FB3B84">
        <w:rPr>
          <w:spacing w:val="-1"/>
          <w:lang w:val="id-ID"/>
        </w:rPr>
        <w:t xml:space="preserve"> </w:t>
      </w:r>
      <w:r w:rsidRPr="00FB3B84">
        <w:rPr>
          <w:lang w:val="id-ID"/>
        </w:rPr>
        <w:t>dapat menimbulkan gangguan sistem kekebalan tubuh. Terjadinya</w:t>
      </w:r>
      <w:r w:rsidRPr="00FB3B84">
        <w:rPr>
          <w:spacing w:val="-1"/>
          <w:lang w:val="id-ID"/>
        </w:rPr>
        <w:t xml:space="preserve"> </w:t>
      </w:r>
      <w:r w:rsidRPr="00FB3B84">
        <w:rPr>
          <w:lang w:val="id-ID"/>
        </w:rPr>
        <w:t>badai sitokin</w:t>
      </w:r>
      <w:r w:rsidRPr="00FB3B84">
        <w:rPr>
          <w:spacing w:val="-2"/>
          <w:lang w:val="id-ID"/>
        </w:rPr>
        <w:t xml:space="preserve"> </w:t>
      </w:r>
      <w:r w:rsidRPr="00FB3B84">
        <w:rPr>
          <w:lang w:val="id-ID"/>
        </w:rPr>
        <w:t>pasca</w:t>
      </w:r>
      <w:r w:rsidRPr="00FB3B84">
        <w:rPr>
          <w:spacing w:val="-3"/>
          <w:lang w:val="id-ID"/>
        </w:rPr>
        <w:t xml:space="preserve"> </w:t>
      </w:r>
      <w:r w:rsidRPr="00FB3B84">
        <w:rPr>
          <w:lang w:val="id-ID"/>
        </w:rPr>
        <w:t>tubuh</w:t>
      </w:r>
      <w:r w:rsidRPr="00FB3B84">
        <w:rPr>
          <w:spacing w:val="-2"/>
          <w:lang w:val="id-ID"/>
        </w:rPr>
        <w:t xml:space="preserve"> </w:t>
      </w:r>
      <w:r w:rsidRPr="00FB3B84">
        <w:rPr>
          <w:lang w:val="id-ID"/>
        </w:rPr>
        <w:t>terinfeksi</w:t>
      </w:r>
      <w:r w:rsidRPr="00FB3B84">
        <w:rPr>
          <w:spacing w:val="-2"/>
          <w:lang w:val="id-ID"/>
        </w:rPr>
        <w:t xml:space="preserve"> </w:t>
      </w:r>
      <w:r w:rsidRPr="00FB3B84">
        <w:rPr>
          <w:lang w:val="id-ID"/>
        </w:rPr>
        <w:t>Covid-19</w:t>
      </w:r>
      <w:r w:rsidRPr="00FB3B84">
        <w:rPr>
          <w:spacing w:val="-2"/>
          <w:lang w:val="id-ID"/>
        </w:rPr>
        <w:t xml:space="preserve"> </w:t>
      </w:r>
      <w:r w:rsidRPr="00FB3B84">
        <w:rPr>
          <w:lang w:val="id-ID"/>
        </w:rPr>
        <w:t>dapat</w:t>
      </w:r>
      <w:r w:rsidRPr="00FB3B84">
        <w:rPr>
          <w:spacing w:val="-2"/>
          <w:lang w:val="id-ID"/>
        </w:rPr>
        <w:t xml:space="preserve"> </w:t>
      </w:r>
      <w:r w:rsidRPr="00FB3B84">
        <w:rPr>
          <w:lang w:val="id-ID"/>
        </w:rPr>
        <w:t>menyebabkan adanya</w:t>
      </w:r>
      <w:r w:rsidRPr="00FB3B84">
        <w:rPr>
          <w:spacing w:val="-1"/>
          <w:lang w:val="id-ID"/>
        </w:rPr>
        <w:t xml:space="preserve"> </w:t>
      </w:r>
      <w:r w:rsidRPr="00FB3B84">
        <w:rPr>
          <w:lang w:val="id-ID"/>
        </w:rPr>
        <w:t xml:space="preserve">gangguan imunopatologi yang terjadi pada pasien </w:t>
      </w:r>
      <w:r w:rsidRPr="00FB3B84">
        <w:rPr>
          <w:i/>
          <w:lang w:val="id-ID"/>
        </w:rPr>
        <w:t xml:space="preserve">long </w:t>
      </w:r>
      <w:r w:rsidRPr="00FB3B84">
        <w:rPr>
          <w:i/>
          <w:lang w:val="en-US"/>
        </w:rPr>
        <w:t>c</w:t>
      </w:r>
      <w:r w:rsidRPr="00FB3B84">
        <w:rPr>
          <w:i/>
          <w:lang w:val="id-ID"/>
        </w:rPr>
        <w:t>ovid</w:t>
      </w:r>
      <w:r w:rsidRPr="00FB3B84">
        <w:rPr>
          <w:lang w:val="id-ID"/>
        </w:rPr>
        <w:t xml:space="preserve"> seperti limfopenia, gangguan aktivasi sel T, disfungsi limfosit, abnormalitas granulosit dan monosit, peningkatan produksi sitokin proinflamasi dan peningkatan jumlah antibodi IgG. Maka dari itu, diperlukan pemeriksaan laboratorium untuk mendeteksi infeksi lanjutan atau inflamasi yang terjadi pada tubuh penyintas </w:t>
      </w:r>
      <w:r w:rsidRPr="00FB3B84">
        <w:rPr>
          <w:spacing w:val="-2"/>
          <w:lang w:val="id-ID"/>
        </w:rPr>
        <w:t>Covid-</w:t>
      </w:r>
      <w:r w:rsidRPr="00FB3B84">
        <w:rPr>
          <w:spacing w:val="-2"/>
          <w:lang w:val="en-US"/>
        </w:rPr>
        <w:t>19 (Putra, 2021).</w:t>
      </w:r>
    </w:p>
    <w:p w:rsidR="0085764F" w:rsidRPr="00FB3B84" w:rsidRDefault="0085764F" w:rsidP="0085764F">
      <w:pPr>
        <w:pStyle w:val="BodyText"/>
        <w:ind w:right="-1"/>
        <w:jc w:val="both"/>
        <w:rPr>
          <w:sz w:val="2"/>
          <w:lang w:val="id-ID"/>
        </w:rPr>
      </w:pPr>
    </w:p>
    <w:p w:rsidR="0085764F" w:rsidRPr="00FB3B84" w:rsidRDefault="0085764F" w:rsidP="0085764F">
      <w:pPr>
        <w:pStyle w:val="BodyText"/>
        <w:spacing w:line="480" w:lineRule="auto"/>
        <w:ind w:right="-1" w:firstLine="424"/>
        <w:jc w:val="both"/>
        <w:rPr>
          <w:lang w:val="id-ID"/>
        </w:rPr>
      </w:pPr>
      <w:r w:rsidRPr="00FB3B84">
        <w:rPr>
          <w:lang w:val="id-ID"/>
        </w:rPr>
        <w:t xml:space="preserve">Salah satu pemeriksaan laboratorium yang digunakan untuk mendeteksi adanya inflamasi atau kelainan dalam tubuh adalah pemeriksaan laju endap darah (LED). Metode </w:t>
      </w:r>
      <w:r w:rsidRPr="00FB3B84">
        <w:rPr>
          <w:i/>
          <w:lang w:val="id-ID"/>
        </w:rPr>
        <w:t xml:space="preserve">Westergren </w:t>
      </w:r>
      <w:r w:rsidRPr="00FB3B84">
        <w:rPr>
          <w:lang w:val="id-ID"/>
        </w:rPr>
        <w:t xml:space="preserve">adalah metode yang dianjurkan oleh </w:t>
      </w:r>
      <w:r w:rsidRPr="00FB3B84">
        <w:rPr>
          <w:i/>
          <w:lang w:val="id-ID"/>
        </w:rPr>
        <w:t xml:space="preserve">International Commitee </w:t>
      </w:r>
      <w:r w:rsidRPr="00FB3B84">
        <w:rPr>
          <w:i/>
          <w:lang w:val="id-ID"/>
        </w:rPr>
        <w:lastRenderedPageBreak/>
        <w:t xml:space="preserve">for Standardization in Hematology </w:t>
      </w:r>
      <w:r w:rsidRPr="00FB3B84">
        <w:rPr>
          <w:lang w:val="id-ID"/>
        </w:rPr>
        <w:t>(ICSH) karena hasil LED dalam kondisi normal memiliki nilai yang berbeda dibandingkan metode Wintrobe (Hidriyah et al., 2018). Sedangkan leukosit merupakan penanda</w:t>
      </w:r>
      <w:r w:rsidRPr="00FB3B84">
        <w:rPr>
          <w:spacing w:val="-15"/>
          <w:lang w:val="id-ID"/>
        </w:rPr>
        <w:t xml:space="preserve"> </w:t>
      </w:r>
      <w:r w:rsidRPr="00FB3B84">
        <w:rPr>
          <w:lang w:val="id-ID"/>
        </w:rPr>
        <w:t>sensitif</w:t>
      </w:r>
      <w:r w:rsidRPr="00FB3B84">
        <w:rPr>
          <w:spacing w:val="-15"/>
          <w:lang w:val="id-ID"/>
        </w:rPr>
        <w:t xml:space="preserve"> </w:t>
      </w:r>
      <w:r w:rsidRPr="00FB3B84">
        <w:rPr>
          <w:lang w:val="id-ID"/>
        </w:rPr>
        <w:t>pada</w:t>
      </w:r>
      <w:r w:rsidRPr="00FB3B84">
        <w:rPr>
          <w:spacing w:val="-15"/>
          <w:lang w:val="id-ID"/>
        </w:rPr>
        <w:t xml:space="preserve"> </w:t>
      </w:r>
      <w:r w:rsidRPr="00FB3B84">
        <w:rPr>
          <w:lang w:val="id-ID"/>
        </w:rPr>
        <w:t>proses</w:t>
      </w:r>
      <w:r w:rsidRPr="00FB3B84">
        <w:rPr>
          <w:spacing w:val="-15"/>
          <w:lang w:val="id-ID"/>
        </w:rPr>
        <w:t xml:space="preserve"> </w:t>
      </w:r>
      <w:r w:rsidRPr="00FB3B84">
        <w:rPr>
          <w:lang w:val="id-ID"/>
        </w:rPr>
        <w:t>inflamasi.</w:t>
      </w:r>
      <w:r w:rsidRPr="00FB3B84">
        <w:rPr>
          <w:spacing w:val="-15"/>
          <w:lang w:val="id-ID"/>
        </w:rPr>
        <w:t xml:space="preserve"> </w:t>
      </w:r>
      <w:r w:rsidRPr="00FB3B84">
        <w:rPr>
          <w:lang w:val="id-ID"/>
        </w:rPr>
        <w:t>Leukosit</w:t>
      </w:r>
      <w:r w:rsidRPr="00FB3B84">
        <w:rPr>
          <w:spacing w:val="-15"/>
          <w:lang w:val="id-ID"/>
        </w:rPr>
        <w:t xml:space="preserve"> </w:t>
      </w:r>
      <w:r w:rsidRPr="00FB3B84">
        <w:rPr>
          <w:lang w:val="id-ID"/>
        </w:rPr>
        <w:t>menjadi</w:t>
      </w:r>
      <w:r w:rsidRPr="00FB3B84">
        <w:rPr>
          <w:spacing w:val="-15"/>
          <w:lang w:val="id-ID"/>
        </w:rPr>
        <w:t xml:space="preserve"> </w:t>
      </w:r>
      <w:r w:rsidRPr="00FB3B84">
        <w:rPr>
          <w:lang w:val="id-ID"/>
        </w:rPr>
        <w:t>agen</w:t>
      </w:r>
      <w:r w:rsidRPr="00FB3B84">
        <w:rPr>
          <w:spacing w:val="-15"/>
          <w:lang w:val="id-ID"/>
        </w:rPr>
        <w:t xml:space="preserve"> </w:t>
      </w:r>
      <w:r w:rsidRPr="00FB3B84">
        <w:rPr>
          <w:lang w:val="id-ID"/>
        </w:rPr>
        <w:t>pertahanan</w:t>
      </w:r>
      <w:r w:rsidRPr="00FB3B84">
        <w:rPr>
          <w:spacing w:val="-15"/>
          <w:lang w:val="id-ID"/>
        </w:rPr>
        <w:t xml:space="preserve"> </w:t>
      </w:r>
      <w:r w:rsidRPr="00FB3B84">
        <w:rPr>
          <w:lang w:val="id-ID"/>
        </w:rPr>
        <w:t>yang mendeteksi</w:t>
      </w:r>
      <w:r w:rsidRPr="00FB3B84">
        <w:rPr>
          <w:spacing w:val="-15"/>
          <w:lang w:val="id-ID"/>
        </w:rPr>
        <w:t xml:space="preserve"> </w:t>
      </w:r>
      <w:r w:rsidRPr="00FB3B84">
        <w:rPr>
          <w:lang w:val="id-ID"/>
        </w:rPr>
        <w:t>adanya</w:t>
      </w:r>
      <w:r w:rsidRPr="00FB3B84">
        <w:rPr>
          <w:spacing w:val="-15"/>
          <w:lang w:val="id-ID"/>
        </w:rPr>
        <w:t xml:space="preserve"> </w:t>
      </w:r>
      <w:r w:rsidRPr="00FB3B84">
        <w:rPr>
          <w:lang w:val="id-ID"/>
        </w:rPr>
        <w:t>infeksi</w:t>
      </w:r>
      <w:r w:rsidRPr="00FB3B84">
        <w:rPr>
          <w:spacing w:val="-15"/>
          <w:lang w:val="id-ID"/>
        </w:rPr>
        <w:t xml:space="preserve"> </w:t>
      </w:r>
      <w:r w:rsidRPr="00FB3B84">
        <w:rPr>
          <w:lang w:val="id-ID"/>
        </w:rPr>
        <w:t>yang</w:t>
      </w:r>
      <w:r w:rsidRPr="00FB3B84">
        <w:rPr>
          <w:spacing w:val="-15"/>
          <w:lang w:val="id-ID"/>
        </w:rPr>
        <w:t xml:space="preserve"> </w:t>
      </w:r>
      <w:r w:rsidRPr="00FB3B84">
        <w:rPr>
          <w:lang w:val="id-ID"/>
        </w:rPr>
        <w:t>menyerang</w:t>
      </w:r>
      <w:r w:rsidRPr="00FB3B84">
        <w:rPr>
          <w:spacing w:val="-15"/>
          <w:lang w:val="id-ID"/>
        </w:rPr>
        <w:t xml:space="preserve"> </w:t>
      </w:r>
      <w:r w:rsidRPr="00FB3B84">
        <w:rPr>
          <w:lang w:val="id-ID"/>
        </w:rPr>
        <w:t>tubuh.</w:t>
      </w:r>
      <w:r w:rsidRPr="00FB3B84">
        <w:rPr>
          <w:spacing w:val="-15"/>
          <w:lang w:val="id-ID"/>
        </w:rPr>
        <w:t xml:space="preserve"> </w:t>
      </w:r>
      <w:r w:rsidRPr="00FB3B84">
        <w:rPr>
          <w:lang w:val="id-ID"/>
        </w:rPr>
        <w:t>Sel</w:t>
      </w:r>
      <w:r w:rsidRPr="00FB3B84">
        <w:rPr>
          <w:spacing w:val="-15"/>
          <w:lang w:val="id-ID"/>
        </w:rPr>
        <w:t xml:space="preserve"> </w:t>
      </w:r>
      <w:r w:rsidRPr="00FB3B84">
        <w:rPr>
          <w:lang w:val="id-ID"/>
        </w:rPr>
        <w:t>darah</w:t>
      </w:r>
      <w:r w:rsidRPr="00FB3B84">
        <w:rPr>
          <w:spacing w:val="-15"/>
          <w:lang w:val="id-ID"/>
        </w:rPr>
        <w:t xml:space="preserve"> </w:t>
      </w:r>
      <w:r w:rsidRPr="00FB3B84">
        <w:rPr>
          <w:lang w:val="id-ID"/>
        </w:rPr>
        <w:t>putih</w:t>
      </w:r>
      <w:r w:rsidRPr="00FB3B84">
        <w:rPr>
          <w:spacing w:val="-15"/>
          <w:lang w:val="id-ID"/>
        </w:rPr>
        <w:t xml:space="preserve"> </w:t>
      </w:r>
      <w:r w:rsidRPr="00FB3B84">
        <w:rPr>
          <w:lang w:val="id-ID"/>
        </w:rPr>
        <w:t>atau</w:t>
      </w:r>
      <w:r w:rsidRPr="00FB3B84">
        <w:rPr>
          <w:spacing w:val="-15"/>
          <w:lang w:val="id-ID"/>
        </w:rPr>
        <w:t xml:space="preserve"> </w:t>
      </w:r>
      <w:r w:rsidRPr="00FB3B84">
        <w:rPr>
          <w:lang w:val="id-ID"/>
        </w:rPr>
        <w:t>leukosit terdiri dari 5 jenis, salah satunya adalah limfosit dan neutrofil. Peningkatan jumlah neutrofil menunjukkan intensitas respon inflamasi, sedangkan penurunan jumlah limfosit menunjukkan kerusakan sistem kekebalan tubuh</w:t>
      </w:r>
      <w:r w:rsidRPr="00FB3B84">
        <w:rPr>
          <w:lang w:val="en-US"/>
        </w:rPr>
        <w:t xml:space="preserve"> </w:t>
      </w:r>
      <w:r w:rsidRPr="00FB3B84">
        <w:rPr>
          <w:lang w:val="id-ID"/>
        </w:rPr>
        <w:t>(Anggota IKAPI, 2019</w:t>
      </w:r>
      <w:r w:rsidRPr="00FB3B84">
        <w:rPr>
          <w:lang w:val="en-US"/>
        </w:rPr>
        <w:t>).</w:t>
      </w:r>
    </w:p>
    <w:p w:rsidR="0085764F" w:rsidRPr="00FB3B84" w:rsidRDefault="0085764F" w:rsidP="0085764F">
      <w:pPr>
        <w:pStyle w:val="BodyText"/>
        <w:spacing w:line="480" w:lineRule="auto"/>
        <w:ind w:right="-1" w:firstLine="424"/>
        <w:jc w:val="both"/>
        <w:rPr>
          <w:lang w:val="id-ID"/>
        </w:rPr>
      </w:pPr>
      <w:r w:rsidRPr="00FB3B84">
        <w:rPr>
          <w:lang w:val="id-ID"/>
        </w:rPr>
        <w:t>Penelitian yang dilakukan oleh Susanto et.al, dan Sudre et.al, rata-rata dilakukan pada penyintas Covid-19 usia dewasa tentang dampak psikologis penyintas,</w:t>
      </w:r>
      <w:r w:rsidRPr="00FB3B84">
        <w:rPr>
          <w:spacing w:val="-15"/>
          <w:lang w:val="id-ID"/>
        </w:rPr>
        <w:t xml:space="preserve"> </w:t>
      </w:r>
      <w:r w:rsidRPr="00FB3B84">
        <w:rPr>
          <w:lang w:val="id-ID"/>
        </w:rPr>
        <w:t>gejala</w:t>
      </w:r>
      <w:r w:rsidRPr="00FB3B84">
        <w:rPr>
          <w:spacing w:val="-15"/>
          <w:lang w:val="id-ID"/>
        </w:rPr>
        <w:t xml:space="preserve"> </w:t>
      </w:r>
      <w:r w:rsidRPr="00FB3B84">
        <w:rPr>
          <w:lang w:val="id-ID"/>
        </w:rPr>
        <w:t>sisa</w:t>
      </w:r>
      <w:r w:rsidRPr="00FB3B84">
        <w:rPr>
          <w:spacing w:val="-15"/>
          <w:lang w:val="id-ID"/>
        </w:rPr>
        <w:t xml:space="preserve"> </w:t>
      </w:r>
      <w:r w:rsidRPr="00FB3B84">
        <w:rPr>
          <w:lang w:val="id-ID"/>
        </w:rPr>
        <w:t>penyintas,</w:t>
      </w:r>
      <w:r w:rsidRPr="00FB3B84">
        <w:rPr>
          <w:spacing w:val="-15"/>
          <w:lang w:val="id-ID"/>
        </w:rPr>
        <w:t xml:space="preserve"> </w:t>
      </w:r>
      <w:r w:rsidRPr="00FB3B84">
        <w:rPr>
          <w:lang w:val="id-ID"/>
        </w:rPr>
        <w:t>dan</w:t>
      </w:r>
      <w:r w:rsidRPr="00FB3B84">
        <w:rPr>
          <w:spacing w:val="-15"/>
          <w:lang w:val="id-ID"/>
        </w:rPr>
        <w:t xml:space="preserve"> </w:t>
      </w:r>
      <w:r w:rsidRPr="00FB3B84">
        <w:rPr>
          <w:lang w:val="id-ID"/>
        </w:rPr>
        <w:t>dinamika</w:t>
      </w:r>
      <w:r w:rsidRPr="00FB3B84">
        <w:rPr>
          <w:spacing w:val="-15"/>
          <w:lang w:val="id-ID"/>
        </w:rPr>
        <w:t xml:space="preserve"> </w:t>
      </w:r>
      <w:r w:rsidRPr="00FB3B84">
        <w:rPr>
          <w:lang w:val="id-ID"/>
        </w:rPr>
        <w:t>resiliensi</w:t>
      </w:r>
      <w:r w:rsidRPr="00FB3B84">
        <w:rPr>
          <w:spacing w:val="-15"/>
          <w:lang w:val="id-ID"/>
        </w:rPr>
        <w:t xml:space="preserve"> </w:t>
      </w:r>
      <w:r w:rsidRPr="00FB3B84">
        <w:rPr>
          <w:lang w:val="id-ID"/>
        </w:rPr>
        <w:t>penyintas.</w:t>
      </w:r>
      <w:r w:rsidRPr="00FB3B84">
        <w:rPr>
          <w:spacing w:val="-15"/>
          <w:lang w:val="id-ID"/>
        </w:rPr>
        <w:t xml:space="preserve"> </w:t>
      </w:r>
      <w:r w:rsidRPr="00FB3B84">
        <w:rPr>
          <w:lang w:val="id-ID"/>
        </w:rPr>
        <w:t>Hal</w:t>
      </w:r>
      <w:r w:rsidRPr="00FB3B84">
        <w:rPr>
          <w:spacing w:val="-15"/>
          <w:lang w:val="id-ID"/>
        </w:rPr>
        <w:t xml:space="preserve"> </w:t>
      </w:r>
      <w:r w:rsidRPr="00FB3B84">
        <w:rPr>
          <w:lang w:val="id-ID"/>
        </w:rPr>
        <w:t>tersebut berbeda</w:t>
      </w:r>
      <w:r w:rsidRPr="00FB3B84">
        <w:rPr>
          <w:spacing w:val="-3"/>
          <w:lang w:val="id-ID"/>
        </w:rPr>
        <w:t xml:space="preserve"> </w:t>
      </w:r>
      <w:r w:rsidRPr="00FB3B84">
        <w:rPr>
          <w:lang w:val="id-ID"/>
        </w:rPr>
        <w:t>dengan</w:t>
      </w:r>
      <w:r w:rsidRPr="00FB3B84">
        <w:rPr>
          <w:spacing w:val="-2"/>
          <w:lang w:val="id-ID"/>
        </w:rPr>
        <w:t xml:space="preserve"> </w:t>
      </w:r>
      <w:r w:rsidRPr="00FB3B84">
        <w:rPr>
          <w:lang w:val="id-ID"/>
        </w:rPr>
        <w:t>penelitian</w:t>
      </w:r>
      <w:r w:rsidRPr="00FB3B84">
        <w:rPr>
          <w:spacing w:val="-2"/>
          <w:lang w:val="id-ID"/>
        </w:rPr>
        <w:t xml:space="preserve"> </w:t>
      </w:r>
      <w:r w:rsidRPr="00FB3B84">
        <w:rPr>
          <w:lang w:val="id-ID"/>
        </w:rPr>
        <w:t>ini</w:t>
      </w:r>
      <w:r w:rsidRPr="00FB3B84">
        <w:rPr>
          <w:spacing w:val="-2"/>
          <w:lang w:val="id-ID"/>
        </w:rPr>
        <w:t xml:space="preserve"> </w:t>
      </w:r>
      <w:r w:rsidRPr="00FB3B84">
        <w:rPr>
          <w:lang w:val="id-ID"/>
        </w:rPr>
        <w:t>karena</w:t>
      </w:r>
      <w:r w:rsidRPr="00FB3B84">
        <w:rPr>
          <w:spacing w:val="-3"/>
          <w:lang w:val="id-ID"/>
        </w:rPr>
        <w:t xml:space="preserve"> </w:t>
      </w:r>
      <w:r w:rsidRPr="00FB3B84">
        <w:rPr>
          <w:lang w:val="id-ID"/>
        </w:rPr>
        <w:t>penelitian</w:t>
      </w:r>
      <w:r w:rsidRPr="00FB3B84">
        <w:rPr>
          <w:spacing w:val="-2"/>
          <w:lang w:val="id-ID"/>
        </w:rPr>
        <w:t xml:space="preserve"> </w:t>
      </w:r>
      <w:r w:rsidRPr="00FB3B84">
        <w:rPr>
          <w:lang w:val="id-ID"/>
        </w:rPr>
        <w:t>ini</w:t>
      </w:r>
      <w:r w:rsidRPr="00FB3B84">
        <w:rPr>
          <w:spacing w:val="-2"/>
          <w:lang w:val="id-ID"/>
        </w:rPr>
        <w:t xml:space="preserve"> </w:t>
      </w:r>
      <w:r w:rsidRPr="00FB3B84">
        <w:rPr>
          <w:lang w:val="id-ID"/>
        </w:rPr>
        <w:t>menyajikan</w:t>
      </w:r>
      <w:r w:rsidRPr="00FB3B84">
        <w:rPr>
          <w:spacing w:val="-2"/>
          <w:lang w:val="id-ID"/>
        </w:rPr>
        <w:t xml:space="preserve"> </w:t>
      </w:r>
      <w:r w:rsidRPr="00FB3B84">
        <w:rPr>
          <w:lang w:val="id-ID"/>
        </w:rPr>
        <w:t>data</w:t>
      </w:r>
      <w:r w:rsidRPr="00FB3B84">
        <w:rPr>
          <w:spacing w:val="-3"/>
          <w:lang w:val="id-ID"/>
        </w:rPr>
        <w:t xml:space="preserve"> </w:t>
      </w:r>
      <w:r w:rsidRPr="00FB3B84">
        <w:rPr>
          <w:lang w:val="id-ID"/>
        </w:rPr>
        <w:t>kesehatan berdasarkan pemeriksaan laboratorium yang meliputi pemeriksaan laju endap darah (LED), limfosit dan neutrofil pada penyintas Covid-19 di Poltekkes Kemenkes Surabaya.</w:t>
      </w:r>
    </w:p>
    <w:p w:rsidR="0085764F" w:rsidRPr="00FB3B84" w:rsidRDefault="0085764F" w:rsidP="0085764F">
      <w:pPr>
        <w:pStyle w:val="BodyText"/>
        <w:spacing w:line="480" w:lineRule="auto"/>
        <w:ind w:right="-1" w:firstLine="424"/>
        <w:jc w:val="both"/>
        <w:rPr>
          <w:lang w:val="en-US"/>
        </w:rPr>
        <w:sectPr w:rsidR="0085764F" w:rsidRPr="00FB3B84" w:rsidSect="00FB3B84">
          <w:type w:val="continuous"/>
          <w:pgSz w:w="11910" w:h="16840"/>
          <w:pgMar w:top="1701" w:right="1701" w:bottom="1701" w:left="2268" w:header="751" w:footer="0" w:gutter="0"/>
          <w:cols w:space="720"/>
          <w:titlePg/>
          <w:docGrid w:linePitch="299"/>
        </w:sectPr>
      </w:pPr>
      <w:r w:rsidRPr="00FB3B84">
        <w:rPr>
          <w:lang w:val="id-ID"/>
        </w:rPr>
        <w:t>Dari pernyataan di atas, maka dilakukan pemeriksaan laboratorium yang dapat mendeteksi adanya infeksi lanjutan dari Covid-19 agar diketahui ada tidaknya penyintas Covid-19 sedang gangguan kesehatan di dalam tubuhnya, sehingga</w:t>
      </w:r>
      <w:r w:rsidRPr="00FB3B84">
        <w:rPr>
          <w:spacing w:val="-14"/>
          <w:lang w:val="id-ID"/>
        </w:rPr>
        <w:t xml:space="preserve"> </w:t>
      </w:r>
      <w:r w:rsidRPr="00FB3B84">
        <w:rPr>
          <w:lang w:val="id-ID"/>
        </w:rPr>
        <w:t>apabila</w:t>
      </w:r>
      <w:r w:rsidRPr="00FB3B84">
        <w:rPr>
          <w:spacing w:val="-15"/>
          <w:lang w:val="id-ID"/>
        </w:rPr>
        <w:t xml:space="preserve"> </w:t>
      </w:r>
      <w:r w:rsidRPr="00FB3B84">
        <w:rPr>
          <w:lang w:val="id-ID"/>
        </w:rPr>
        <w:t>terbukti</w:t>
      </w:r>
      <w:r w:rsidRPr="00FB3B84">
        <w:rPr>
          <w:spacing w:val="-13"/>
          <w:lang w:val="id-ID"/>
        </w:rPr>
        <w:t xml:space="preserve"> </w:t>
      </w:r>
      <w:r w:rsidRPr="00FB3B84">
        <w:rPr>
          <w:lang w:val="id-ID"/>
        </w:rPr>
        <w:t>maka</w:t>
      </w:r>
      <w:r w:rsidRPr="00FB3B84">
        <w:rPr>
          <w:spacing w:val="-15"/>
          <w:lang w:val="id-ID"/>
        </w:rPr>
        <w:t xml:space="preserve"> </w:t>
      </w:r>
      <w:r w:rsidRPr="00FB3B84">
        <w:rPr>
          <w:lang w:val="id-ID"/>
        </w:rPr>
        <w:t>dapat</w:t>
      </w:r>
      <w:r w:rsidRPr="00FB3B84">
        <w:rPr>
          <w:spacing w:val="-14"/>
          <w:lang w:val="id-ID"/>
        </w:rPr>
        <w:t xml:space="preserve"> </w:t>
      </w:r>
      <w:r w:rsidRPr="00FB3B84">
        <w:rPr>
          <w:lang w:val="id-ID"/>
        </w:rPr>
        <w:t>dilakukan</w:t>
      </w:r>
      <w:r w:rsidRPr="00FB3B84">
        <w:rPr>
          <w:spacing w:val="-14"/>
          <w:lang w:val="id-ID"/>
        </w:rPr>
        <w:t xml:space="preserve"> </w:t>
      </w:r>
      <w:r w:rsidRPr="00FB3B84">
        <w:rPr>
          <w:lang w:val="id-ID"/>
        </w:rPr>
        <w:t>pemeriksaan</w:t>
      </w:r>
      <w:r w:rsidRPr="00FB3B84">
        <w:rPr>
          <w:spacing w:val="-14"/>
          <w:lang w:val="id-ID"/>
        </w:rPr>
        <w:t xml:space="preserve"> </w:t>
      </w:r>
      <w:r w:rsidRPr="00FB3B84">
        <w:rPr>
          <w:lang w:val="id-ID"/>
        </w:rPr>
        <w:t>lebih</w:t>
      </w:r>
      <w:r w:rsidRPr="00FB3B84">
        <w:rPr>
          <w:spacing w:val="-14"/>
          <w:lang w:val="id-ID"/>
        </w:rPr>
        <w:t xml:space="preserve"> </w:t>
      </w:r>
      <w:r w:rsidRPr="00FB3B84">
        <w:rPr>
          <w:lang w:val="id-ID"/>
        </w:rPr>
        <w:t>lanjut</w:t>
      </w:r>
      <w:r w:rsidRPr="00FB3B84">
        <w:rPr>
          <w:spacing w:val="-14"/>
          <w:lang w:val="id-ID"/>
        </w:rPr>
        <w:t xml:space="preserve"> </w:t>
      </w:r>
      <w:r w:rsidRPr="00FB3B84">
        <w:rPr>
          <w:lang w:val="id-ID"/>
        </w:rPr>
        <w:t>untuk memberikan hasil yang lebih akurat dan sensitif sehingga mengantisipasi adanya</w:t>
      </w:r>
      <w:r w:rsidRPr="00FB3B84">
        <w:rPr>
          <w:spacing w:val="27"/>
          <w:lang w:val="id-ID"/>
        </w:rPr>
        <w:t xml:space="preserve"> </w:t>
      </w:r>
      <w:r w:rsidRPr="00FB3B84">
        <w:rPr>
          <w:lang w:val="id-ID"/>
        </w:rPr>
        <w:t>derajat</w:t>
      </w:r>
      <w:r w:rsidRPr="00FB3B84">
        <w:rPr>
          <w:spacing w:val="29"/>
          <w:lang w:val="id-ID"/>
        </w:rPr>
        <w:t xml:space="preserve"> </w:t>
      </w:r>
      <w:r w:rsidRPr="00FB3B84">
        <w:rPr>
          <w:lang w:val="id-ID"/>
        </w:rPr>
        <w:t>keparahan</w:t>
      </w:r>
      <w:r w:rsidRPr="00FB3B84">
        <w:rPr>
          <w:spacing w:val="28"/>
          <w:lang w:val="id-ID"/>
        </w:rPr>
        <w:t xml:space="preserve"> </w:t>
      </w:r>
      <w:r w:rsidRPr="00FB3B84">
        <w:rPr>
          <w:lang w:val="id-ID"/>
        </w:rPr>
        <w:t>penyakit</w:t>
      </w:r>
      <w:r w:rsidRPr="00FB3B84">
        <w:rPr>
          <w:spacing w:val="34"/>
          <w:lang w:val="id-ID"/>
        </w:rPr>
        <w:t xml:space="preserve"> </w:t>
      </w:r>
      <w:r w:rsidRPr="00FB3B84">
        <w:rPr>
          <w:lang w:val="id-ID"/>
        </w:rPr>
        <w:t>yang</w:t>
      </w:r>
      <w:r w:rsidRPr="00FB3B84">
        <w:rPr>
          <w:spacing w:val="28"/>
          <w:lang w:val="id-ID"/>
        </w:rPr>
        <w:t xml:space="preserve"> </w:t>
      </w:r>
      <w:r w:rsidRPr="00FB3B84">
        <w:rPr>
          <w:lang w:val="id-ID"/>
        </w:rPr>
        <w:t>terus</w:t>
      </w:r>
      <w:r w:rsidRPr="00FB3B84">
        <w:rPr>
          <w:spacing w:val="29"/>
          <w:lang w:val="id-ID"/>
        </w:rPr>
        <w:t xml:space="preserve"> </w:t>
      </w:r>
      <w:r w:rsidRPr="00FB3B84">
        <w:rPr>
          <w:lang w:val="id-ID"/>
        </w:rPr>
        <w:t>meningkat.</w:t>
      </w:r>
      <w:r w:rsidRPr="00FB3B84">
        <w:rPr>
          <w:spacing w:val="29"/>
          <w:lang w:val="id-ID"/>
        </w:rPr>
        <w:t xml:space="preserve"> </w:t>
      </w:r>
      <w:r w:rsidRPr="00FB3B84">
        <w:rPr>
          <w:lang w:val="id-ID"/>
        </w:rPr>
        <w:t>Berdasarkan</w:t>
      </w:r>
      <w:r w:rsidRPr="00FB3B84">
        <w:rPr>
          <w:spacing w:val="30"/>
          <w:lang w:val="id-ID"/>
        </w:rPr>
        <w:t xml:space="preserve"> </w:t>
      </w:r>
      <w:r w:rsidRPr="00FB3B84">
        <w:rPr>
          <w:spacing w:val="-2"/>
          <w:lang w:val="id-ID"/>
        </w:rPr>
        <w:t>latar</w:t>
      </w:r>
      <w:r w:rsidRPr="00FB3B84">
        <w:rPr>
          <w:spacing w:val="-2"/>
          <w:lang w:val="en-US"/>
        </w:rPr>
        <w:t xml:space="preserve"> belakang tersebut, maka </w:t>
      </w:r>
      <w:r w:rsidRPr="00FB3B84">
        <w:rPr>
          <w:lang w:val="id-ID"/>
        </w:rPr>
        <w:t xml:space="preserve">peneliti tertarik untuk melakukan penelitian tentang pemeriksaan laju endap darah (LED), limfosit dan neutrofil pada penyintas </w:t>
      </w:r>
      <w:r w:rsidRPr="00FB3B84">
        <w:rPr>
          <w:i/>
          <w:lang w:val="id-ID"/>
        </w:rPr>
        <w:t xml:space="preserve">Coronavirus Disease </w:t>
      </w:r>
      <w:r w:rsidRPr="00FB3B84">
        <w:rPr>
          <w:lang w:val="id-ID"/>
        </w:rPr>
        <w:t>2019 (Covid-19) yang sudah divaksinasi</w:t>
      </w:r>
      <w:r>
        <w:rPr>
          <w:lang w:val="en-US"/>
        </w:rPr>
        <w:t>.</w:t>
      </w:r>
    </w:p>
    <w:p w:rsidR="0085764F" w:rsidRPr="00FB3B84" w:rsidRDefault="0085764F" w:rsidP="0085764F">
      <w:pPr>
        <w:pStyle w:val="Heading2"/>
        <w:numPr>
          <w:ilvl w:val="1"/>
          <w:numId w:val="1"/>
        </w:numPr>
        <w:ind w:left="567" w:right="-1" w:hanging="569"/>
        <w:jc w:val="both"/>
        <w:rPr>
          <w:lang w:val="id-ID"/>
        </w:rPr>
      </w:pPr>
      <w:bookmarkStart w:id="2" w:name="_bookmark7"/>
      <w:bookmarkEnd w:id="2"/>
      <w:r w:rsidRPr="00FB3B84">
        <w:rPr>
          <w:lang w:val="id-ID"/>
        </w:rPr>
        <w:lastRenderedPageBreak/>
        <w:t>Rumusan</w:t>
      </w:r>
      <w:r w:rsidRPr="00FB3B84">
        <w:rPr>
          <w:spacing w:val="-15"/>
          <w:lang w:val="id-ID"/>
        </w:rPr>
        <w:t xml:space="preserve"> </w:t>
      </w:r>
      <w:r w:rsidRPr="00FB3B84">
        <w:rPr>
          <w:spacing w:val="-2"/>
          <w:lang w:val="id-ID"/>
        </w:rPr>
        <w:t>Masalah</w:t>
      </w:r>
    </w:p>
    <w:p w:rsidR="0085764F" w:rsidRPr="00FB3B84" w:rsidRDefault="0085764F" w:rsidP="0085764F">
      <w:pPr>
        <w:pStyle w:val="BodyText"/>
        <w:ind w:left="567" w:right="-1" w:hanging="567"/>
        <w:jc w:val="both"/>
        <w:rPr>
          <w:b/>
          <w:lang w:val="id-ID"/>
        </w:rPr>
      </w:pPr>
    </w:p>
    <w:p w:rsidR="0085764F" w:rsidRPr="00FB3B84" w:rsidRDefault="0085764F" w:rsidP="0085764F">
      <w:pPr>
        <w:pStyle w:val="BodyText"/>
        <w:spacing w:line="480" w:lineRule="auto"/>
        <w:ind w:left="567" w:right="-1"/>
        <w:jc w:val="both"/>
        <w:rPr>
          <w:lang w:val="id-ID"/>
        </w:rPr>
      </w:pPr>
      <w:r w:rsidRPr="00FB3B84">
        <w:rPr>
          <w:lang w:val="id-ID"/>
        </w:rPr>
        <w:t>Bagaimana</w:t>
      </w:r>
      <w:r w:rsidRPr="00FB3B84">
        <w:rPr>
          <w:spacing w:val="80"/>
          <w:lang w:val="id-ID"/>
        </w:rPr>
        <w:t xml:space="preserve"> </w:t>
      </w:r>
      <w:r w:rsidRPr="00FB3B84">
        <w:rPr>
          <w:lang w:val="id-ID"/>
        </w:rPr>
        <w:t>gambaran</w:t>
      </w:r>
      <w:r w:rsidRPr="00FB3B84">
        <w:rPr>
          <w:spacing w:val="80"/>
          <w:lang w:val="id-ID"/>
        </w:rPr>
        <w:t xml:space="preserve"> </w:t>
      </w:r>
      <w:r w:rsidRPr="00FB3B84">
        <w:rPr>
          <w:lang w:val="id-ID"/>
        </w:rPr>
        <w:t>laju</w:t>
      </w:r>
      <w:r w:rsidRPr="00FB3B84">
        <w:rPr>
          <w:spacing w:val="80"/>
          <w:lang w:val="id-ID"/>
        </w:rPr>
        <w:t xml:space="preserve"> </w:t>
      </w:r>
      <w:r w:rsidRPr="00FB3B84">
        <w:rPr>
          <w:lang w:val="id-ID"/>
        </w:rPr>
        <w:t>endap</w:t>
      </w:r>
      <w:r w:rsidRPr="00FB3B84">
        <w:rPr>
          <w:spacing w:val="80"/>
          <w:lang w:val="id-ID"/>
        </w:rPr>
        <w:t xml:space="preserve"> </w:t>
      </w:r>
      <w:r w:rsidRPr="00FB3B84">
        <w:rPr>
          <w:lang w:val="id-ID"/>
        </w:rPr>
        <w:t>darah,</w:t>
      </w:r>
      <w:r w:rsidRPr="00FB3B84">
        <w:rPr>
          <w:spacing w:val="80"/>
          <w:lang w:val="id-ID"/>
        </w:rPr>
        <w:t xml:space="preserve"> </w:t>
      </w:r>
      <w:r w:rsidRPr="00FB3B84">
        <w:rPr>
          <w:lang w:val="id-ID"/>
        </w:rPr>
        <w:t>limfosit</w:t>
      </w:r>
      <w:r w:rsidRPr="00FB3B84">
        <w:rPr>
          <w:spacing w:val="80"/>
          <w:lang w:val="id-ID"/>
        </w:rPr>
        <w:t xml:space="preserve"> </w:t>
      </w:r>
      <w:r w:rsidRPr="00FB3B84">
        <w:rPr>
          <w:lang w:val="id-ID"/>
        </w:rPr>
        <w:t>dan</w:t>
      </w:r>
      <w:r w:rsidRPr="00FB3B84">
        <w:rPr>
          <w:spacing w:val="80"/>
          <w:lang w:val="id-ID"/>
        </w:rPr>
        <w:t xml:space="preserve"> </w:t>
      </w:r>
      <w:r w:rsidRPr="00FB3B84">
        <w:rPr>
          <w:lang w:val="id-ID"/>
        </w:rPr>
        <w:t>neutrofil</w:t>
      </w:r>
      <w:r w:rsidRPr="00FB3B84">
        <w:rPr>
          <w:spacing w:val="80"/>
          <w:lang w:val="id-ID"/>
        </w:rPr>
        <w:t xml:space="preserve"> </w:t>
      </w:r>
      <w:r w:rsidRPr="00FB3B84">
        <w:rPr>
          <w:lang w:val="id-ID"/>
        </w:rPr>
        <w:t xml:space="preserve">pada penyintas </w:t>
      </w:r>
      <w:r w:rsidRPr="00FB3B84">
        <w:rPr>
          <w:i/>
          <w:lang w:val="id-ID"/>
        </w:rPr>
        <w:t xml:space="preserve">Coronavirus Disease </w:t>
      </w:r>
      <w:r w:rsidRPr="00FB3B84">
        <w:rPr>
          <w:lang w:val="id-ID"/>
        </w:rPr>
        <w:t>2019 (Covid-19) yang sudah divaksinasi?</w:t>
      </w:r>
    </w:p>
    <w:p w:rsidR="0085764F" w:rsidRPr="00FB3B84" w:rsidRDefault="0085764F" w:rsidP="0085764F">
      <w:pPr>
        <w:pStyle w:val="Heading2"/>
        <w:numPr>
          <w:ilvl w:val="1"/>
          <w:numId w:val="1"/>
        </w:numPr>
        <w:ind w:left="567" w:right="-1" w:hanging="567"/>
        <w:jc w:val="both"/>
        <w:rPr>
          <w:lang w:val="id-ID"/>
        </w:rPr>
      </w:pPr>
      <w:bookmarkStart w:id="3" w:name="_bookmark8"/>
      <w:bookmarkEnd w:id="3"/>
      <w:r w:rsidRPr="00FB3B84">
        <w:rPr>
          <w:lang w:val="id-ID"/>
        </w:rPr>
        <w:t>Batasan</w:t>
      </w:r>
      <w:r w:rsidRPr="00FB3B84">
        <w:rPr>
          <w:spacing w:val="-7"/>
          <w:lang w:val="id-ID"/>
        </w:rPr>
        <w:t xml:space="preserve"> </w:t>
      </w:r>
      <w:r w:rsidRPr="00FB3B84">
        <w:rPr>
          <w:spacing w:val="-2"/>
          <w:lang w:val="id-ID"/>
        </w:rPr>
        <w:t>Masalah</w:t>
      </w:r>
    </w:p>
    <w:p w:rsidR="0085764F" w:rsidRPr="00FB3B84" w:rsidRDefault="0085764F" w:rsidP="0085764F">
      <w:pPr>
        <w:pStyle w:val="BodyText"/>
        <w:ind w:left="567" w:right="-1" w:hanging="567"/>
        <w:jc w:val="both"/>
        <w:rPr>
          <w:b/>
          <w:lang w:val="id-ID"/>
        </w:rPr>
      </w:pPr>
    </w:p>
    <w:p w:rsidR="0085764F" w:rsidRPr="00FB3B84" w:rsidRDefault="0085764F" w:rsidP="0085764F">
      <w:pPr>
        <w:pStyle w:val="ListParagraph"/>
        <w:widowControl w:val="0"/>
        <w:numPr>
          <w:ilvl w:val="0"/>
          <w:numId w:val="2"/>
        </w:numPr>
        <w:tabs>
          <w:tab w:val="left" w:pos="2162"/>
        </w:tabs>
        <w:autoSpaceDE w:val="0"/>
        <w:autoSpaceDN w:val="0"/>
        <w:spacing w:after="0" w:line="480" w:lineRule="auto"/>
        <w:ind w:left="851" w:right="-1" w:hanging="284"/>
        <w:contextualSpacing w:val="0"/>
        <w:jc w:val="both"/>
        <w:rPr>
          <w:rFonts w:ascii="Times New Roman" w:hAnsi="Times New Roman" w:cs="Times New Roman"/>
          <w:sz w:val="24"/>
          <w:szCs w:val="24"/>
          <w:lang w:val="id-ID"/>
        </w:rPr>
      </w:pPr>
      <w:r w:rsidRPr="00FB3B84">
        <w:rPr>
          <w:rFonts w:ascii="Times New Roman" w:hAnsi="Times New Roman" w:cs="Times New Roman"/>
          <w:sz w:val="24"/>
          <w:szCs w:val="24"/>
          <w:lang w:val="id-ID"/>
        </w:rPr>
        <w:t>Penelitian</w:t>
      </w:r>
      <w:r w:rsidRPr="00FB3B84">
        <w:rPr>
          <w:rFonts w:ascii="Times New Roman" w:hAnsi="Times New Roman" w:cs="Times New Roman"/>
          <w:spacing w:val="-8"/>
          <w:sz w:val="24"/>
          <w:szCs w:val="24"/>
          <w:lang w:val="id-ID"/>
        </w:rPr>
        <w:t xml:space="preserve"> </w:t>
      </w:r>
      <w:r w:rsidRPr="00FB3B84">
        <w:rPr>
          <w:rFonts w:ascii="Times New Roman" w:hAnsi="Times New Roman" w:cs="Times New Roman"/>
          <w:sz w:val="24"/>
          <w:szCs w:val="24"/>
          <w:lang w:val="id-ID"/>
        </w:rPr>
        <w:t>ini</w:t>
      </w:r>
      <w:r w:rsidRPr="00FB3B84">
        <w:rPr>
          <w:rFonts w:ascii="Times New Roman" w:hAnsi="Times New Roman" w:cs="Times New Roman"/>
          <w:spacing w:val="-7"/>
          <w:sz w:val="24"/>
          <w:szCs w:val="24"/>
          <w:lang w:val="id-ID"/>
        </w:rPr>
        <w:t xml:space="preserve"> </w:t>
      </w:r>
      <w:r w:rsidRPr="00FB3B84">
        <w:rPr>
          <w:rFonts w:ascii="Times New Roman" w:hAnsi="Times New Roman" w:cs="Times New Roman"/>
          <w:sz w:val="24"/>
          <w:szCs w:val="24"/>
          <w:lang w:val="id-ID"/>
        </w:rPr>
        <w:t>memeriksa</w:t>
      </w:r>
      <w:r w:rsidRPr="00FB3B84">
        <w:rPr>
          <w:rFonts w:ascii="Times New Roman" w:hAnsi="Times New Roman" w:cs="Times New Roman"/>
          <w:spacing w:val="-9"/>
          <w:sz w:val="24"/>
          <w:szCs w:val="24"/>
          <w:lang w:val="id-ID"/>
        </w:rPr>
        <w:t xml:space="preserve"> </w:t>
      </w:r>
      <w:r w:rsidRPr="00FB3B84">
        <w:rPr>
          <w:rFonts w:ascii="Times New Roman" w:hAnsi="Times New Roman" w:cs="Times New Roman"/>
          <w:sz w:val="24"/>
          <w:szCs w:val="24"/>
          <w:lang w:val="id-ID"/>
        </w:rPr>
        <w:t>sel</w:t>
      </w:r>
      <w:r w:rsidRPr="00FB3B84">
        <w:rPr>
          <w:rFonts w:ascii="Times New Roman" w:hAnsi="Times New Roman" w:cs="Times New Roman"/>
          <w:spacing w:val="-7"/>
          <w:sz w:val="24"/>
          <w:szCs w:val="24"/>
          <w:lang w:val="id-ID"/>
        </w:rPr>
        <w:t xml:space="preserve"> </w:t>
      </w:r>
      <w:r w:rsidRPr="00FB3B84">
        <w:rPr>
          <w:rFonts w:ascii="Times New Roman" w:hAnsi="Times New Roman" w:cs="Times New Roman"/>
          <w:sz w:val="24"/>
          <w:szCs w:val="24"/>
          <w:lang w:val="id-ID"/>
        </w:rPr>
        <w:t>darah</w:t>
      </w:r>
      <w:r w:rsidRPr="00FB3B84">
        <w:rPr>
          <w:rFonts w:ascii="Times New Roman" w:hAnsi="Times New Roman" w:cs="Times New Roman"/>
          <w:spacing w:val="-8"/>
          <w:sz w:val="24"/>
          <w:szCs w:val="24"/>
          <w:lang w:val="id-ID"/>
        </w:rPr>
        <w:t xml:space="preserve"> </w:t>
      </w:r>
      <w:r w:rsidRPr="00FB3B84">
        <w:rPr>
          <w:rFonts w:ascii="Times New Roman" w:hAnsi="Times New Roman" w:cs="Times New Roman"/>
          <w:sz w:val="24"/>
          <w:szCs w:val="24"/>
          <w:lang w:val="id-ID"/>
        </w:rPr>
        <w:t>untuk</w:t>
      </w:r>
      <w:r w:rsidRPr="00FB3B84">
        <w:rPr>
          <w:rFonts w:ascii="Times New Roman" w:hAnsi="Times New Roman" w:cs="Times New Roman"/>
          <w:spacing w:val="-7"/>
          <w:sz w:val="24"/>
          <w:szCs w:val="24"/>
          <w:lang w:val="id-ID"/>
        </w:rPr>
        <w:t xml:space="preserve"> </w:t>
      </w:r>
      <w:r w:rsidRPr="00FB3B84">
        <w:rPr>
          <w:rFonts w:ascii="Times New Roman" w:hAnsi="Times New Roman" w:cs="Times New Roman"/>
          <w:sz w:val="24"/>
          <w:szCs w:val="24"/>
          <w:lang w:val="id-ID"/>
        </w:rPr>
        <w:t>pemeriksaan</w:t>
      </w:r>
      <w:r w:rsidRPr="00FB3B84">
        <w:rPr>
          <w:rFonts w:ascii="Times New Roman" w:hAnsi="Times New Roman" w:cs="Times New Roman"/>
          <w:spacing w:val="-8"/>
          <w:sz w:val="24"/>
          <w:szCs w:val="24"/>
          <w:lang w:val="id-ID"/>
        </w:rPr>
        <w:t xml:space="preserve"> </w:t>
      </w:r>
      <w:r w:rsidRPr="00FB3B84">
        <w:rPr>
          <w:rFonts w:ascii="Times New Roman" w:hAnsi="Times New Roman" w:cs="Times New Roman"/>
          <w:sz w:val="24"/>
          <w:szCs w:val="24"/>
          <w:lang w:val="id-ID"/>
        </w:rPr>
        <w:t>laju</w:t>
      </w:r>
      <w:r w:rsidRPr="00FB3B84">
        <w:rPr>
          <w:rFonts w:ascii="Times New Roman" w:hAnsi="Times New Roman" w:cs="Times New Roman"/>
          <w:spacing w:val="-8"/>
          <w:sz w:val="24"/>
          <w:szCs w:val="24"/>
          <w:lang w:val="id-ID"/>
        </w:rPr>
        <w:t xml:space="preserve"> </w:t>
      </w:r>
      <w:r w:rsidRPr="00FB3B84">
        <w:rPr>
          <w:rFonts w:ascii="Times New Roman" w:hAnsi="Times New Roman" w:cs="Times New Roman"/>
          <w:sz w:val="24"/>
          <w:szCs w:val="24"/>
          <w:lang w:val="id-ID"/>
        </w:rPr>
        <w:t>endap</w:t>
      </w:r>
      <w:r w:rsidRPr="00FB3B84">
        <w:rPr>
          <w:rFonts w:ascii="Times New Roman" w:hAnsi="Times New Roman" w:cs="Times New Roman"/>
          <w:spacing w:val="-8"/>
          <w:sz w:val="24"/>
          <w:szCs w:val="24"/>
          <w:lang w:val="id-ID"/>
        </w:rPr>
        <w:t xml:space="preserve"> </w:t>
      </w:r>
      <w:r w:rsidRPr="00FB3B84">
        <w:rPr>
          <w:rFonts w:ascii="Times New Roman" w:hAnsi="Times New Roman" w:cs="Times New Roman"/>
          <w:sz w:val="24"/>
          <w:szCs w:val="24"/>
          <w:lang w:val="id-ID"/>
        </w:rPr>
        <w:t>darah dan jenis leukosit (limfosit, neutrofil) pada penyintas Covid-19</w:t>
      </w:r>
    </w:p>
    <w:p w:rsidR="0085764F" w:rsidRPr="00FB3B84" w:rsidRDefault="0085764F" w:rsidP="0085764F">
      <w:pPr>
        <w:pStyle w:val="ListParagraph"/>
        <w:widowControl w:val="0"/>
        <w:numPr>
          <w:ilvl w:val="0"/>
          <w:numId w:val="2"/>
        </w:numPr>
        <w:tabs>
          <w:tab w:val="left" w:pos="2162"/>
        </w:tabs>
        <w:autoSpaceDE w:val="0"/>
        <w:autoSpaceDN w:val="0"/>
        <w:spacing w:after="0" w:line="480" w:lineRule="auto"/>
        <w:ind w:left="851" w:right="-1" w:hanging="284"/>
        <w:contextualSpacing w:val="0"/>
        <w:jc w:val="both"/>
        <w:rPr>
          <w:rFonts w:ascii="Times New Roman" w:hAnsi="Times New Roman" w:cs="Times New Roman"/>
          <w:sz w:val="24"/>
          <w:szCs w:val="24"/>
          <w:lang w:val="id-ID"/>
        </w:rPr>
      </w:pPr>
      <w:r w:rsidRPr="00FB3B84">
        <w:rPr>
          <w:rFonts w:ascii="Times New Roman" w:hAnsi="Times New Roman" w:cs="Times New Roman"/>
          <w:sz w:val="24"/>
          <w:szCs w:val="24"/>
          <w:lang w:val="id-ID"/>
        </w:rPr>
        <w:t>Parameter</w:t>
      </w:r>
      <w:r w:rsidRPr="00FB3B84">
        <w:rPr>
          <w:rFonts w:ascii="Times New Roman" w:hAnsi="Times New Roman" w:cs="Times New Roman"/>
          <w:spacing w:val="79"/>
          <w:sz w:val="24"/>
          <w:szCs w:val="24"/>
          <w:lang w:val="id-ID"/>
        </w:rPr>
        <w:t xml:space="preserve"> </w:t>
      </w:r>
      <w:r w:rsidRPr="00FB3B84">
        <w:rPr>
          <w:rFonts w:ascii="Times New Roman" w:hAnsi="Times New Roman" w:cs="Times New Roman"/>
          <w:sz w:val="24"/>
          <w:szCs w:val="24"/>
          <w:lang w:val="id-ID"/>
        </w:rPr>
        <w:t>yang</w:t>
      </w:r>
      <w:r w:rsidRPr="00FB3B84">
        <w:rPr>
          <w:rFonts w:ascii="Times New Roman" w:hAnsi="Times New Roman" w:cs="Times New Roman"/>
          <w:spacing w:val="40"/>
          <w:sz w:val="24"/>
          <w:szCs w:val="24"/>
          <w:lang w:val="id-ID"/>
        </w:rPr>
        <w:t xml:space="preserve"> </w:t>
      </w:r>
      <w:r w:rsidRPr="00FB3B84">
        <w:rPr>
          <w:rFonts w:ascii="Times New Roman" w:hAnsi="Times New Roman" w:cs="Times New Roman"/>
          <w:sz w:val="24"/>
          <w:szCs w:val="24"/>
          <w:lang w:val="id-ID"/>
        </w:rPr>
        <w:t>diperiksa</w:t>
      </w:r>
      <w:r w:rsidRPr="00FB3B84">
        <w:rPr>
          <w:rFonts w:ascii="Times New Roman" w:hAnsi="Times New Roman" w:cs="Times New Roman"/>
          <w:spacing w:val="77"/>
          <w:sz w:val="24"/>
          <w:szCs w:val="24"/>
          <w:lang w:val="id-ID"/>
        </w:rPr>
        <w:t xml:space="preserve"> </w:t>
      </w:r>
      <w:r w:rsidRPr="00FB3B84">
        <w:rPr>
          <w:rFonts w:ascii="Times New Roman" w:hAnsi="Times New Roman" w:cs="Times New Roman"/>
          <w:sz w:val="24"/>
          <w:szCs w:val="24"/>
          <w:lang w:val="id-ID"/>
        </w:rPr>
        <w:t>yaitu</w:t>
      </w:r>
      <w:r w:rsidRPr="00FB3B84">
        <w:rPr>
          <w:rFonts w:ascii="Times New Roman" w:hAnsi="Times New Roman" w:cs="Times New Roman"/>
          <w:spacing w:val="77"/>
          <w:sz w:val="24"/>
          <w:szCs w:val="24"/>
          <w:lang w:val="id-ID"/>
        </w:rPr>
        <w:t xml:space="preserve"> </w:t>
      </w:r>
      <w:r w:rsidRPr="00FB3B84">
        <w:rPr>
          <w:rFonts w:ascii="Times New Roman" w:hAnsi="Times New Roman" w:cs="Times New Roman"/>
          <w:sz w:val="24"/>
          <w:szCs w:val="24"/>
          <w:lang w:val="id-ID"/>
        </w:rPr>
        <w:t>Laju</w:t>
      </w:r>
      <w:r w:rsidRPr="00FB3B84">
        <w:rPr>
          <w:rFonts w:ascii="Times New Roman" w:hAnsi="Times New Roman" w:cs="Times New Roman"/>
          <w:spacing w:val="40"/>
          <w:sz w:val="24"/>
          <w:szCs w:val="24"/>
          <w:lang w:val="id-ID"/>
        </w:rPr>
        <w:t xml:space="preserve"> </w:t>
      </w:r>
      <w:r w:rsidRPr="00FB3B84">
        <w:rPr>
          <w:rFonts w:ascii="Times New Roman" w:hAnsi="Times New Roman" w:cs="Times New Roman"/>
          <w:sz w:val="24"/>
          <w:szCs w:val="24"/>
          <w:lang w:val="id-ID"/>
        </w:rPr>
        <w:t>Endap</w:t>
      </w:r>
      <w:r w:rsidRPr="00FB3B84">
        <w:rPr>
          <w:rFonts w:ascii="Times New Roman" w:hAnsi="Times New Roman" w:cs="Times New Roman"/>
          <w:spacing w:val="77"/>
          <w:sz w:val="24"/>
          <w:szCs w:val="24"/>
          <w:lang w:val="id-ID"/>
        </w:rPr>
        <w:t xml:space="preserve"> </w:t>
      </w:r>
      <w:r w:rsidRPr="00FB3B84">
        <w:rPr>
          <w:rFonts w:ascii="Times New Roman" w:hAnsi="Times New Roman" w:cs="Times New Roman"/>
          <w:sz w:val="24"/>
          <w:szCs w:val="24"/>
          <w:lang w:val="id-ID"/>
        </w:rPr>
        <w:t>Darah,</w:t>
      </w:r>
      <w:r w:rsidRPr="00FB3B84">
        <w:rPr>
          <w:rFonts w:ascii="Times New Roman" w:hAnsi="Times New Roman" w:cs="Times New Roman"/>
          <w:spacing w:val="40"/>
          <w:sz w:val="24"/>
          <w:szCs w:val="24"/>
          <w:lang w:val="id-ID"/>
        </w:rPr>
        <w:t xml:space="preserve"> </w:t>
      </w:r>
      <w:r w:rsidRPr="00FB3B84">
        <w:rPr>
          <w:rFonts w:ascii="Times New Roman" w:hAnsi="Times New Roman" w:cs="Times New Roman"/>
          <w:sz w:val="24"/>
          <w:szCs w:val="24"/>
          <w:lang w:val="id-ID"/>
        </w:rPr>
        <w:t>Limfosit</w:t>
      </w:r>
      <w:r w:rsidRPr="00FB3B84">
        <w:rPr>
          <w:rFonts w:ascii="Times New Roman" w:hAnsi="Times New Roman" w:cs="Times New Roman"/>
          <w:spacing w:val="40"/>
          <w:sz w:val="24"/>
          <w:szCs w:val="24"/>
          <w:lang w:val="id-ID"/>
        </w:rPr>
        <w:t xml:space="preserve"> </w:t>
      </w:r>
      <w:r w:rsidRPr="00FB3B84">
        <w:rPr>
          <w:rFonts w:ascii="Times New Roman" w:hAnsi="Times New Roman" w:cs="Times New Roman"/>
          <w:sz w:val="24"/>
          <w:szCs w:val="24"/>
          <w:lang w:val="id-ID"/>
        </w:rPr>
        <w:t xml:space="preserve">dan </w:t>
      </w:r>
      <w:r w:rsidRPr="00FB3B84">
        <w:rPr>
          <w:rFonts w:ascii="Times New Roman" w:hAnsi="Times New Roman" w:cs="Times New Roman"/>
          <w:spacing w:val="-2"/>
          <w:sz w:val="24"/>
          <w:szCs w:val="24"/>
          <w:lang w:val="id-ID"/>
        </w:rPr>
        <w:t>Neutrofil</w:t>
      </w:r>
    </w:p>
    <w:p w:rsidR="0085764F" w:rsidRPr="00FB3B84" w:rsidRDefault="0085764F" w:rsidP="0085764F">
      <w:pPr>
        <w:pStyle w:val="ListParagraph"/>
        <w:widowControl w:val="0"/>
        <w:numPr>
          <w:ilvl w:val="0"/>
          <w:numId w:val="2"/>
        </w:numPr>
        <w:tabs>
          <w:tab w:val="left" w:pos="2162"/>
        </w:tabs>
        <w:autoSpaceDE w:val="0"/>
        <w:autoSpaceDN w:val="0"/>
        <w:spacing w:after="0" w:line="240" w:lineRule="auto"/>
        <w:ind w:left="851" w:right="-1" w:hanging="284"/>
        <w:contextualSpacing w:val="0"/>
        <w:jc w:val="both"/>
        <w:rPr>
          <w:rFonts w:ascii="Times New Roman" w:hAnsi="Times New Roman" w:cs="Times New Roman"/>
          <w:sz w:val="24"/>
          <w:szCs w:val="24"/>
          <w:lang w:val="id-ID"/>
        </w:rPr>
      </w:pPr>
      <w:r w:rsidRPr="00FB3B84">
        <w:rPr>
          <w:rFonts w:ascii="Times New Roman" w:hAnsi="Times New Roman" w:cs="Times New Roman"/>
          <w:sz w:val="24"/>
          <w:szCs w:val="24"/>
          <w:lang w:val="id-ID"/>
        </w:rPr>
        <w:t>Pemeriksaan</w:t>
      </w:r>
      <w:r w:rsidRPr="00FB3B84">
        <w:rPr>
          <w:rFonts w:ascii="Times New Roman" w:hAnsi="Times New Roman" w:cs="Times New Roman"/>
          <w:spacing w:val="-5"/>
          <w:sz w:val="24"/>
          <w:szCs w:val="24"/>
          <w:lang w:val="id-ID"/>
        </w:rPr>
        <w:t xml:space="preserve"> </w:t>
      </w:r>
      <w:r w:rsidRPr="00FB3B84">
        <w:rPr>
          <w:rFonts w:ascii="Times New Roman" w:hAnsi="Times New Roman" w:cs="Times New Roman"/>
          <w:sz w:val="24"/>
          <w:szCs w:val="24"/>
          <w:lang w:val="id-ID"/>
        </w:rPr>
        <w:t>Laju</w:t>
      </w:r>
      <w:r w:rsidRPr="00FB3B84">
        <w:rPr>
          <w:rFonts w:ascii="Times New Roman" w:hAnsi="Times New Roman" w:cs="Times New Roman"/>
          <w:spacing w:val="-7"/>
          <w:sz w:val="24"/>
          <w:szCs w:val="24"/>
          <w:lang w:val="id-ID"/>
        </w:rPr>
        <w:t xml:space="preserve"> </w:t>
      </w:r>
      <w:r w:rsidRPr="00FB3B84">
        <w:rPr>
          <w:rFonts w:ascii="Times New Roman" w:hAnsi="Times New Roman" w:cs="Times New Roman"/>
          <w:sz w:val="24"/>
          <w:szCs w:val="24"/>
          <w:lang w:val="id-ID"/>
        </w:rPr>
        <w:t>Endap</w:t>
      </w:r>
      <w:r w:rsidRPr="00FB3B84">
        <w:rPr>
          <w:rFonts w:ascii="Times New Roman" w:hAnsi="Times New Roman" w:cs="Times New Roman"/>
          <w:spacing w:val="-4"/>
          <w:sz w:val="24"/>
          <w:szCs w:val="24"/>
          <w:lang w:val="id-ID"/>
        </w:rPr>
        <w:t xml:space="preserve"> </w:t>
      </w:r>
      <w:r w:rsidRPr="00FB3B84">
        <w:rPr>
          <w:rFonts w:ascii="Times New Roman" w:hAnsi="Times New Roman" w:cs="Times New Roman"/>
          <w:sz w:val="24"/>
          <w:szCs w:val="24"/>
          <w:lang w:val="id-ID"/>
        </w:rPr>
        <w:t>Darah</w:t>
      </w:r>
      <w:r w:rsidRPr="00FB3B84">
        <w:rPr>
          <w:rFonts w:ascii="Times New Roman" w:hAnsi="Times New Roman" w:cs="Times New Roman"/>
          <w:spacing w:val="-7"/>
          <w:sz w:val="24"/>
          <w:szCs w:val="24"/>
          <w:lang w:val="id-ID"/>
        </w:rPr>
        <w:t xml:space="preserve"> </w:t>
      </w:r>
      <w:r w:rsidRPr="00FB3B84">
        <w:rPr>
          <w:rFonts w:ascii="Times New Roman" w:hAnsi="Times New Roman" w:cs="Times New Roman"/>
          <w:sz w:val="24"/>
          <w:szCs w:val="24"/>
          <w:lang w:val="id-ID"/>
        </w:rPr>
        <w:t>menggunakan</w:t>
      </w:r>
      <w:r w:rsidRPr="00FB3B84">
        <w:rPr>
          <w:rFonts w:ascii="Times New Roman" w:hAnsi="Times New Roman" w:cs="Times New Roman"/>
          <w:spacing w:val="-8"/>
          <w:sz w:val="24"/>
          <w:szCs w:val="24"/>
          <w:lang w:val="id-ID"/>
        </w:rPr>
        <w:t xml:space="preserve"> </w:t>
      </w:r>
      <w:r w:rsidRPr="00FB3B84">
        <w:rPr>
          <w:rFonts w:ascii="Times New Roman" w:hAnsi="Times New Roman" w:cs="Times New Roman"/>
          <w:sz w:val="24"/>
          <w:szCs w:val="24"/>
          <w:lang w:val="id-ID"/>
        </w:rPr>
        <w:t>metode</w:t>
      </w:r>
      <w:r w:rsidRPr="00FB3B84">
        <w:rPr>
          <w:rFonts w:ascii="Times New Roman" w:hAnsi="Times New Roman" w:cs="Times New Roman"/>
          <w:spacing w:val="-3"/>
          <w:sz w:val="24"/>
          <w:szCs w:val="24"/>
          <w:lang w:val="id-ID"/>
        </w:rPr>
        <w:t xml:space="preserve"> </w:t>
      </w:r>
      <w:r w:rsidRPr="00FB3B84">
        <w:rPr>
          <w:rFonts w:ascii="Times New Roman" w:hAnsi="Times New Roman" w:cs="Times New Roman"/>
          <w:i/>
          <w:spacing w:val="-2"/>
          <w:sz w:val="24"/>
          <w:szCs w:val="24"/>
          <w:lang w:val="id-ID"/>
        </w:rPr>
        <w:t>Westergren</w:t>
      </w:r>
      <w:r w:rsidRPr="00FB3B84">
        <w:rPr>
          <w:rFonts w:ascii="Times New Roman" w:hAnsi="Times New Roman" w:cs="Times New Roman"/>
          <w:spacing w:val="-2"/>
          <w:sz w:val="24"/>
          <w:szCs w:val="24"/>
          <w:lang w:val="id-ID"/>
        </w:rPr>
        <w:t>.</w:t>
      </w:r>
    </w:p>
    <w:p w:rsidR="0085764F" w:rsidRPr="00FB3B84" w:rsidRDefault="0085764F" w:rsidP="0085764F">
      <w:pPr>
        <w:pStyle w:val="BodyText"/>
        <w:ind w:right="-1"/>
        <w:jc w:val="both"/>
        <w:rPr>
          <w:lang w:val="id-ID"/>
        </w:rPr>
      </w:pPr>
    </w:p>
    <w:p w:rsidR="0085764F" w:rsidRPr="00FB3B84" w:rsidRDefault="0085764F" w:rsidP="0085764F">
      <w:pPr>
        <w:pStyle w:val="Heading2"/>
        <w:numPr>
          <w:ilvl w:val="1"/>
          <w:numId w:val="1"/>
        </w:numPr>
        <w:ind w:left="567" w:right="-1" w:hanging="567"/>
        <w:jc w:val="both"/>
        <w:rPr>
          <w:lang w:val="id-ID"/>
        </w:rPr>
      </w:pPr>
      <w:bookmarkStart w:id="4" w:name="_bookmark9"/>
      <w:bookmarkEnd w:id="4"/>
      <w:r w:rsidRPr="00FB3B84">
        <w:rPr>
          <w:lang w:val="id-ID"/>
        </w:rPr>
        <w:t>Tujuan</w:t>
      </w:r>
      <w:r w:rsidRPr="00FB3B84">
        <w:rPr>
          <w:spacing w:val="-8"/>
          <w:lang w:val="id-ID"/>
        </w:rPr>
        <w:t xml:space="preserve"> </w:t>
      </w:r>
      <w:r w:rsidRPr="00FB3B84">
        <w:rPr>
          <w:spacing w:val="-2"/>
          <w:lang w:val="id-ID"/>
        </w:rPr>
        <w:t>Penelitian</w:t>
      </w:r>
    </w:p>
    <w:p w:rsidR="0085764F" w:rsidRPr="00FB3B84" w:rsidRDefault="0085764F" w:rsidP="0085764F">
      <w:pPr>
        <w:pStyle w:val="BodyText"/>
        <w:ind w:left="567" w:right="-1" w:hanging="567"/>
        <w:jc w:val="both"/>
        <w:rPr>
          <w:b/>
          <w:lang w:val="id-ID"/>
        </w:rPr>
      </w:pPr>
    </w:p>
    <w:p w:rsidR="0085764F" w:rsidRPr="00FB3B84" w:rsidRDefault="0085764F" w:rsidP="0085764F">
      <w:pPr>
        <w:pStyle w:val="Heading2"/>
        <w:numPr>
          <w:ilvl w:val="2"/>
          <w:numId w:val="1"/>
        </w:numPr>
        <w:tabs>
          <w:tab w:val="left" w:pos="2162"/>
        </w:tabs>
        <w:ind w:left="567" w:right="-1" w:hanging="567"/>
        <w:jc w:val="both"/>
        <w:rPr>
          <w:lang w:val="id-ID"/>
        </w:rPr>
      </w:pPr>
      <w:bookmarkStart w:id="5" w:name="_bookmark10"/>
      <w:bookmarkEnd w:id="5"/>
      <w:r w:rsidRPr="00FB3B84">
        <w:rPr>
          <w:lang w:val="id-ID"/>
        </w:rPr>
        <w:t>Tujuan</w:t>
      </w:r>
      <w:r w:rsidRPr="00FB3B84">
        <w:rPr>
          <w:spacing w:val="-8"/>
          <w:lang w:val="id-ID"/>
        </w:rPr>
        <w:t xml:space="preserve"> </w:t>
      </w:r>
      <w:r w:rsidRPr="00FB3B84">
        <w:rPr>
          <w:spacing w:val="-4"/>
          <w:lang w:val="id-ID"/>
        </w:rPr>
        <w:t>Umum</w:t>
      </w:r>
    </w:p>
    <w:p w:rsidR="0085764F" w:rsidRPr="00FB3B84" w:rsidRDefault="0085764F" w:rsidP="0085764F">
      <w:pPr>
        <w:pStyle w:val="BodyText"/>
        <w:ind w:left="567" w:right="-1"/>
        <w:jc w:val="both"/>
        <w:rPr>
          <w:b/>
          <w:lang w:val="id-ID"/>
        </w:rPr>
      </w:pPr>
    </w:p>
    <w:p w:rsidR="0085764F" w:rsidRPr="00FB3B84" w:rsidRDefault="0085764F" w:rsidP="0085764F">
      <w:pPr>
        <w:pStyle w:val="BodyText"/>
        <w:spacing w:line="480" w:lineRule="auto"/>
        <w:ind w:left="567" w:right="-1"/>
        <w:jc w:val="both"/>
        <w:rPr>
          <w:lang w:val="id-ID"/>
        </w:rPr>
      </w:pPr>
      <w:r w:rsidRPr="00FB3B84">
        <w:rPr>
          <w:lang w:val="id-ID"/>
        </w:rPr>
        <w:t>Untuk</w:t>
      </w:r>
      <w:r w:rsidRPr="00FB3B84">
        <w:rPr>
          <w:spacing w:val="-5"/>
          <w:lang w:val="id-ID"/>
        </w:rPr>
        <w:t xml:space="preserve"> </w:t>
      </w:r>
      <w:r w:rsidRPr="00FB3B84">
        <w:rPr>
          <w:lang w:val="id-ID"/>
        </w:rPr>
        <w:t>memperoleh</w:t>
      </w:r>
      <w:r w:rsidRPr="00FB3B84">
        <w:rPr>
          <w:spacing w:val="-5"/>
          <w:lang w:val="id-ID"/>
        </w:rPr>
        <w:t xml:space="preserve"> </w:t>
      </w:r>
      <w:r w:rsidRPr="00FB3B84">
        <w:rPr>
          <w:lang w:val="id-ID"/>
        </w:rPr>
        <w:t>data</w:t>
      </w:r>
      <w:r w:rsidRPr="00FB3B84">
        <w:rPr>
          <w:spacing w:val="-5"/>
          <w:lang w:val="id-ID"/>
        </w:rPr>
        <w:t xml:space="preserve"> </w:t>
      </w:r>
      <w:r w:rsidRPr="00FB3B84">
        <w:rPr>
          <w:lang w:val="id-ID"/>
        </w:rPr>
        <w:t>gambaran</w:t>
      </w:r>
      <w:r w:rsidRPr="00FB3B84">
        <w:rPr>
          <w:spacing w:val="-5"/>
          <w:lang w:val="id-ID"/>
        </w:rPr>
        <w:t xml:space="preserve"> </w:t>
      </w:r>
      <w:r w:rsidRPr="00FB3B84">
        <w:rPr>
          <w:lang w:val="id-ID"/>
        </w:rPr>
        <w:t>laju</w:t>
      </w:r>
      <w:r w:rsidRPr="00FB3B84">
        <w:rPr>
          <w:spacing w:val="-5"/>
          <w:lang w:val="id-ID"/>
        </w:rPr>
        <w:t xml:space="preserve"> </w:t>
      </w:r>
      <w:r w:rsidRPr="00FB3B84">
        <w:rPr>
          <w:lang w:val="id-ID"/>
        </w:rPr>
        <w:t>endap</w:t>
      </w:r>
      <w:r w:rsidRPr="00FB3B84">
        <w:rPr>
          <w:spacing w:val="-5"/>
          <w:lang w:val="id-ID"/>
        </w:rPr>
        <w:t xml:space="preserve"> </w:t>
      </w:r>
      <w:r w:rsidRPr="00FB3B84">
        <w:rPr>
          <w:lang w:val="id-ID"/>
        </w:rPr>
        <w:t>darah,</w:t>
      </w:r>
      <w:r w:rsidRPr="00FB3B84">
        <w:rPr>
          <w:spacing w:val="-5"/>
          <w:lang w:val="id-ID"/>
        </w:rPr>
        <w:t xml:space="preserve"> </w:t>
      </w:r>
      <w:r w:rsidRPr="00FB3B84">
        <w:rPr>
          <w:lang w:val="id-ID"/>
        </w:rPr>
        <w:t>limfosit</w:t>
      </w:r>
      <w:r w:rsidRPr="00FB3B84">
        <w:rPr>
          <w:spacing w:val="-5"/>
          <w:lang w:val="id-ID"/>
        </w:rPr>
        <w:t xml:space="preserve"> </w:t>
      </w:r>
      <w:r w:rsidRPr="00FB3B84">
        <w:rPr>
          <w:lang w:val="id-ID"/>
        </w:rPr>
        <w:t>dan neutrofil pada penyintas Covid-19 yang sudah divaksinasi.</w:t>
      </w:r>
    </w:p>
    <w:p w:rsidR="0085764F" w:rsidRPr="00FB3B84" w:rsidRDefault="0085764F" w:rsidP="0085764F">
      <w:pPr>
        <w:pStyle w:val="Heading2"/>
        <w:numPr>
          <w:ilvl w:val="2"/>
          <w:numId w:val="1"/>
        </w:numPr>
        <w:tabs>
          <w:tab w:val="left" w:pos="2162"/>
        </w:tabs>
        <w:ind w:left="567" w:right="-1" w:hanging="567"/>
        <w:jc w:val="both"/>
        <w:rPr>
          <w:lang w:val="id-ID"/>
        </w:rPr>
      </w:pPr>
      <w:bookmarkStart w:id="6" w:name="_bookmark11"/>
      <w:bookmarkEnd w:id="6"/>
      <w:r w:rsidRPr="00FB3B84">
        <w:rPr>
          <w:lang w:val="id-ID"/>
        </w:rPr>
        <w:t>Tujuan</w:t>
      </w:r>
      <w:r w:rsidRPr="00FB3B84">
        <w:rPr>
          <w:spacing w:val="-8"/>
          <w:lang w:val="id-ID"/>
        </w:rPr>
        <w:t xml:space="preserve"> </w:t>
      </w:r>
      <w:r w:rsidRPr="00FB3B84">
        <w:rPr>
          <w:spacing w:val="-2"/>
          <w:lang w:val="id-ID"/>
        </w:rPr>
        <w:t>Khusus</w:t>
      </w:r>
    </w:p>
    <w:p w:rsidR="0085764F" w:rsidRPr="00FB3B84" w:rsidRDefault="0085764F" w:rsidP="0085764F">
      <w:pPr>
        <w:pStyle w:val="BodyText"/>
        <w:ind w:left="567" w:right="-1"/>
        <w:jc w:val="both"/>
        <w:rPr>
          <w:b/>
          <w:lang w:val="id-ID"/>
        </w:rPr>
      </w:pPr>
    </w:p>
    <w:p w:rsidR="0085764F" w:rsidRPr="00FB3B84" w:rsidRDefault="0085764F" w:rsidP="0085764F">
      <w:pPr>
        <w:pStyle w:val="BodyText"/>
        <w:spacing w:line="480" w:lineRule="auto"/>
        <w:ind w:left="567" w:right="-1"/>
        <w:jc w:val="both"/>
        <w:rPr>
          <w:lang w:val="id-ID"/>
        </w:rPr>
      </w:pPr>
      <w:r w:rsidRPr="00FB3B84">
        <w:rPr>
          <w:lang w:val="id-ID"/>
        </w:rPr>
        <w:t>Untuk menganalisa hasil laju endap darah, limfosit dan neutrofil pada penyintas Covid-19 yang sudah divaksinasi.</w:t>
      </w:r>
    </w:p>
    <w:p w:rsidR="0085764F" w:rsidRPr="00FB3B84" w:rsidRDefault="0085764F" w:rsidP="0085764F">
      <w:pPr>
        <w:pStyle w:val="Heading2"/>
        <w:numPr>
          <w:ilvl w:val="1"/>
          <w:numId w:val="1"/>
        </w:numPr>
        <w:tabs>
          <w:tab w:val="left" w:pos="1595"/>
        </w:tabs>
        <w:ind w:left="567" w:right="-1" w:hanging="567"/>
        <w:jc w:val="both"/>
        <w:rPr>
          <w:lang w:val="id-ID"/>
        </w:rPr>
      </w:pPr>
      <w:bookmarkStart w:id="7" w:name="_bookmark12"/>
      <w:bookmarkEnd w:id="7"/>
      <w:r w:rsidRPr="00FB3B84">
        <w:rPr>
          <w:lang w:val="id-ID"/>
        </w:rPr>
        <w:t>Manfaat</w:t>
      </w:r>
      <w:r w:rsidRPr="00FB3B84">
        <w:rPr>
          <w:spacing w:val="-8"/>
          <w:lang w:val="id-ID"/>
        </w:rPr>
        <w:t xml:space="preserve"> </w:t>
      </w:r>
      <w:r w:rsidRPr="00FB3B84">
        <w:rPr>
          <w:spacing w:val="-2"/>
          <w:lang w:val="id-ID"/>
        </w:rPr>
        <w:t>Penelitian</w:t>
      </w:r>
    </w:p>
    <w:p w:rsidR="0085764F" w:rsidRPr="00FB3B84" w:rsidRDefault="0085764F" w:rsidP="0085764F">
      <w:pPr>
        <w:pStyle w:val="BodyText"/>
        <w:ind w:left="567" w:right="-1" w:hanging="567"/>
        <w:jc w:val="both"/>
        <w:rPr>
          <w:b/>
          <w:lang w:val="id-ID"/>
        </w:rPr>
      </w:pPr>
    </w:p>
    <w:p w:rsidR="0085764F" w:rsidRPr="00FB3B84" w:rsidRDefault="0085764F" w:rsidP="0085764F">
      <w:pPr>
        <w:pStyle w:val="Heading2"/>
        <w:numPr>
          <w:ilvl w:val="2"/>
          <w:numId w:val="1"/>
        </w:numPr>
        <w:tabs>
          <w:tab w:val="left" w:pos="2448"/>
        </w:tabs>
        <w:ind w:left="567" w:right="-1" w:hanging="567"/>
        <w:jc w:val="both"/>
        <w:rPr>
          <w:lang w:val="id-ID"/>
        </w:rPr>
      </w:pPr>
      <w:bookmarkStart w:id="8" w:name="_bookmark13"/>
      <w:bookmarkEnd w:id="8"/>
      <w:r w:rsidRPr="00FB3B84">
        <w:rPr>
          <w:lang w:val="id-ID"/>
        </w:rPr>
        <w:t>Bagi</w:t>
      </w:r>
      <w:r w:rsidRPr="00FB3B84">
        <w:rPr>
          <w:spacing w:val="-2"/>
          <w:lang w:val="id-ID"/>
        </w:rPr>
        <w:t xml:space="preserve"> Peneliti</w:t>
      </w:r>
    </w:p>
    <w:p w:rsidR="0085764F" w:rsidRPr="00FB3B84" w:rsidRDefault="0085764F" w:rsidP="0085764F">
      <w:pPr>
        <w:pStyle w:val="BodyText"/>
        <w:ind w:left="567" w:right="-1" w:hanging="567"/>
        <w:jc w:val="both"/>
        <w:rPr>
          <w:b/>
          <w:lang w:val="id-ID"/>
        </w:rPr>
      </w:pPr>
    </w:p>
    <w:p w:rsidR="0085764F" w:rsidRDefault="0085764F" w:rsidP="0085764F">
      <w:pPr>
        <w:pStyle w:val="BodyText"/>
        <w:spacing w:line="480" w:lineRule="auto"/>
        <w:ind w:left="567" w:right="-1"/>
        <w:jc w:val="both"/>
        <w:rPr>
          <w:lang w:val="id-ID"/>
        </w:rPr>
      </w:pPr>
      <w:r w:rsidRPr="00FB3B84">
        <w:rPr>
          <w:lang w:val="id-ID"/>
        </w:rPr>
        <w:t>Menambah</w:t>
      </w:r>
      <w:r w:rsidRPr="00FB3B84">
        <w:rPr>
          <w:spacing w:val="80"/>
          <w:lang w:val="id-ID"/>
        </w:rPr>
        <w:t xml:space="preserve"> </w:t>
      </w:r>
      <w:r w:rsidRPr="00FB3B84">
        <w:rPr>
          <w:lang w:val="id-ID"/>
        </w:rPr>
        <w:t>kemampuan</w:t>
      </w:r>
      <w:r w:rsidRPr="00FB3B84">
        <w:rPr>
          <w:spacing w:val="80"/>
          <w:lang w:val="id-ID"/>
        </w:rPr>
        <w:t xml:space="preserve"> </w:t>
      </w:r>
      <w:r w:rsidRPr="00FB3B84">
        <w:rPr>
          <w:lang w:val="id-ID"/>
        </w:rPr>
        <w:t>dan</w:t>
      </w:r>
      <w:r w:rsidRPr="00FB3B84">
        <w:rPr>
          <w:spacing w:val="80"/>
          <w:lang w:val="id-ID"/>
        </w:rPr>
        <w:t xml:space="preserve"> </w:t>
      </w:r>
      <w:r w:rsidRPr="00FB3B84">
        <w:rPr>
          <w:lang w:val="id-ID"/>
        </w:rPr>
        <w:t>ilmu</w:t>
      </w:r>
      <w:r w:rsidRPr="00FB3B84">
        <w:rPr>
          <w:spacing w:val="80"/>
          <w:lang w:val="id-ID"/>
        </w:rPr>
        <w:t xml:space="preserve"> </w:t>
      </w:r>
      <w:r w:rsidRPr="00FB3B84">
        <w:rPr>
          <w:lang w:val="id-ID"/>
        </w:rPr>
        <w:t>pengetahuan</w:t>
      </w:r>
      <w:r w:rsidRPr="00FB3B84">
        <w:rPr>
          <w:spacing w:val="80"/>
          <w:lang w:val="id-ID"/>
        </w:rPr>
        <w:t xml:space="preserve"> </w:t>
      </w:r>
      <w:r w:rsidRPr="00FB3B84">
        <w:rPr>
          <w:lang w:val="id-ID"/>
        </w:rPr>
        <w:t>peneliti</w:t>
      </w:r>
      <w:r w:rsidRPr="00FB3B84">
        <w:rPr>
          <w:spacing w:val="80"/>
          <w:lang w:val="id-ID"/>
        </w:rPr>
        <w:t xml:space="preserve"> </w:t>
      </w:r>
      <w:r w:rsidRPr="00FB3B84">
        <w:rPr>
          <w:lang w:val="id-ID"/>
        </w:rPr>
        <w:t>untuk melakukan penelitian di laboratorium.</w:t>
      </w:r>
    </w:p>
    <w:p w:rsidR="0085764F" w:rsidRPr="00FB3B84" w:rsidRDefault="0085764F" w:rsidP="0085764F">
      <w:pPr>
        <w:pStyle w:val="Heading2"/>
        <w:numPr>
          <w:ilvl w:val="2"/>
          <w:numId w:val="1"/>
        </w:numPr>
        <w:tabs>
          <w:tab w:val="left" w:pos="2448"/>
        </w:tabs>
        <w:ind w:left="567" w:right="-1" w:hanging="567"/>
        <w:jc w:val="both"/>
        <w:rPr>
          <w:lang w:val="id-ID"/>
        </w:rPr>
      </w:pPr>
      <w:r w:rsidRPr="00FB3B84">
        <w:rPr>
          <w:lang w:val="id-ID"/>
        </w:rPr>
        <w:t xml:space="preserve">Bagi </w:t>
      </w:r>
      <w:r w:rsidRPr="00FB3B84">
        <w:rPr>
          <w:spacing w:val="-2"/>
          <w:lang w:val="id-ID"/>
        </w:rPr>
        <w:t>Pembaca</w:t>
      </w:r>
    </w:p>
    <w:p w:rsidR="0085764F" w:rsidRPr="00FB3B84" w:rsidRDefault="0085764F" w:rsidP="0085764F">
      <w:pPr>
        <w:pStyle w:val="BodyText"/>
        <w:ind w:left="567" w:right="-1" w:hanging="567"/>
        <w:jc w:val="both"/>
        <w:rPr>
          <w:b/>
          <w:lang w:val="id-ID"/>
        </w:rPr>
      </w:pPr>
    </w:p>
    <w:p w:rsidR="0085764F" w:rsidRPr="0085764F" w:rsidRDefault="0085764F" w:rsidP="0085764F">
      <w:pPr>
        <w:pStyle w:val="BodyText"/>
        <w:spacing w:line="480" w:lineRule="auto"/>
        <w:ind w:left="1134" w:right="-1" w:hanging="567"/>
        <w:jc w:val="both"/>
        <w:rPr>
          <w:lang w:val="id-ID"/>
        </w:rPr>
        <w:sectPr w:rsidR="0085764F" w:rsidRPr="0085764F" w:rsidSect="00FB3B84">
          <w:type w:val="continuous"/>
          <w:pgSz w:w="11910" w:h="16840"/>
          <w:pgMar w:top="1701" w:right="1701" w:bottom="1701" w:left="2268" w:header="751" w:footer="0" w:gutter="0"/>
          <w:cols w:space="720"/>
        </w:sectPr>
      </w:pPr>
      <w:r w:rsidRPr="00FB3B84">
        <w:rPr>
          <w:lang w:val="id-ID"/>
        </w:rPr>
        <w:t xml:space="preserve">Sebagai sumber informasi dan wawasan tentang penyintas Covid- </w:t>
      </w:r>
      <w:r w:rsidRPr="00FB3B84">
        <w:rPr>
          <w:spacing w:val="-4"/>
          <w:lang w:val="id-ID"/>
        </w:rPr>
        <w:t>19.</w:t>
      </w:r>
    </w:p>
    <w:p w:rsidR="0085764F" w:rsidRPr="0085764F" w:rsidRDefault="0085764F" w:rsidP="0085764F">
      <w:pPr>
        <w:pStyle w:val="NoSpacing"/>
      </w:pPr>
      <w:bookmarkStart w:id="9" w:name="_bookmark14"/>
      <w:bookmarkStart w:id="10" w:name="_GoBack"/>
      <w:bookmarkEnd w:id="9"/>
      <w:bookmarkEnd w:id="10"/>
    </w:p>
    <w:sectPr w:rsidR="0085764F" w:rsidRPr="0085764F" w:rsidSect="0085764F">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DD9" w:rsidRDefault="004D42CF">
    <w:pPr>
      <w:pStyle w:val="Footer"/>
      <w:jc w:val="center"/>
    </w:pPr>
  </w:p>
  <w:p w:rsidR="00BD0DD9" w:rsidRDefault="004D4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829088"/>
      <w:docPartObj>
        <w:docPartGallery w:val="Page Numbers (Bottom of Page)"/>
        <w:docPartUnique/>
      </w:docPartObj>
    </w:sdtPr>
    <w:sdtEndPr>
      <w:rPr>
        <w:noProof/>
      </w:rPr>
    </w:sdtEndPr>
    <w:sdtContent>
      <w:p w:rsidR="00BD0DD9" w:rsidRDefault="004D42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D0DD9" w:rsidRDefault="004D42C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126101"/>
      <w:docPartObj>
        <w:docPartGallery w:val="Page Numbers (Top of Page)"/>
        <w:docPartUnique/>
      </w:docPartObj>
    </w:sdtPr>
    <w:sdtEndPr>
      <w:rPr>
        <w:noProof/>
      </w:rPr>
    </w:sdtEndPr>
    <w:sdtContent>
      <w:p w:rsidR="00BD0DD9" w:rsidRDefault="004D42CF" w:rsidP="00FB3B84">
        <w:pPr>
          <w:pStyle w:val="Header"/>
          <w:jc w:val="center"/>
        </w:pPr>
      </w:p>
      <w:p w:rsidR="00BD0DD9" w:rsidRDefault="004D42C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D0DD9" w:rsidRDefault="004D4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52E4A"/>
    <w:multiLevelType w:val="multilevel"/>
    <w:tmpl w:val="828827D2"/>
    <w:lvl w:ilvl="0">
      <w:start w:val="1"/>
      <w:numFmt w:val="decimal"/>
      <w:lvlText w:val="%1"/>
      <w:lvlJc w:val="left"/>
      <w:pPr>
        <w:ind w:left="1455" w:hanging="428"/>
      </w:pPr>
      <w:rPr>
        <w:lang w:eastAsia="en-US" w:bidi="ar-SA"/>
      </w:rPr>
    </w:lvl>
    <w:lvl w:ilvl="1">
      <w:start w:val="1"/>
      <w:numFmt w:val="decimal"/>
      <w:lvlText w:val="%1.%2"/>
      <w:lvlJc w:val="left"/>
      <w:pPr>
        <w:ind w:left="1455" w:hanging="428"/>
      </w:pPr>
      <w:rPr>
        <w:rFonts w:ascii="Times New Roman" w:eastAsia="Times New Roman" w:hAnsi="Times New Roman" w:cs="Times New Roman" w:hint="default"/>
        <w:b/>
        <w:bCs/>
        <w:i w:val="0"/>
        <w:iCs w:val="0"/>
        <w:w w:val="100"/>
        <w:sz w:val="24"/>
        <w:szCs w:val="24"/>
        <w:lang w:eastAsia="en-US" w:bidi="ar-SA"/>
      </w:rPr>
    </w:lvl>
    <w:lvl w:ilvl="2">
      <w:start w:val="1"/>
      <w:numFmt w:val="decimal"/>
      <w:lvlText w:val="%1.%2.%3"/>
      <w:lvlJc w:val="left"/>
      <w:pPr>
        <w:ind w:left="2161" w:hanging="565"/>
      </w:pPr>
      <w:rPr>
        <w:rFonts w:ascii="Times New Roman" w:eastAsia="Times New Roman" w:hAnsi="Times New Roman" w:cs="Times New Roman" w:hint="default"/>
        <w:b/>
        <w:bCs/>
        <w:i w:val="0"/>
        <w:iCs w:val="0"/>
        <w:w w:val="100"/>
        <w:sz w:val="24"/>
        <w:szCs w:val="24"/>
        <w:lang w:eastAsia="en-US" w:bidi="ar-SA"/>
      </w:rPr>
    </w:lvl>
    <w:lvl w:ilvl="3">
      <w:numFmt w:val="bullet"/>
      <w:lvlText w:val="•"/>
      <w:lvlJc w:val="left"/>
      <w:pPr>
        <w:ind w:left="3303" w:hanging="565"/>
      </w:pPr>
      <w:rPr>
        <w:lang w:eastAsia="en-US" w:bidi="ar-SA"/>
      </w:rPr>
    </w:lvl>
    <w:lvl w:ilvl="4">
      <w:numFmt w:val="bullet"/>
      <w:lvlText w:val="•"/>
      <w:lvlJc w:val="left"/>
      <w:pPr>
        <w:ind w:left="4166" w:hanging="565"/>
      </w:pPr>
      <w:rPr>
        <w:lang w:eastAsia="en-US" w:bidi="ar-SA"/>
      </w:rPr>
    </w:lvl>
    <w:lvl w:ilvl="5">
      <w:numFmt w:val="bullet"/>
      <w:lvlText w:val="•"/>
      <w:lvlJc w:val="left"/>
      <w:pPr>
        <w:ind w:left="5029" w:hanging="565"/>
      </w:pPr>
      <w:rPr>
        <w:lang w:eastAsia="en-US" w:bidi="ar-SA"/>
      </w:rPr>
    </w:lvl>
    <w:lvl w:ilvl="6">
      <w:numFmt w:val="bullet"/>
      <w:lvlText w:val="•"/>
      <w:lvlJc w:val="left"/>
      <w:pPr>
        <w:ind w:left="5893" w:hanging="565"/>
      </w:pPr>
      <w:rPr>
        <w:lang w:eastAsia="en-US" w:bidi="ar-SA"/>
      </w:rPr>
    </w:lvl>
    <w:lvl w:ilvl="7">
      <w:numFmt w:val="bullet"/>
      <w:lvlText w:val="•"/>
      <w:lvlJc w:val="left"/>
      <w:pPr>
        <w:ind w:left="6756" w:hanging="565"/>
      </w:pPr>
      <w:rPr>
        <w:lang w:eastAsia="en-US" w:bidi="ar-SA"/>
      </w:rPr>
    </w:lvl>
    <w:lvl w:ilvl="8">
      <w:numFmt w:val="bullet"/>
      <w:lvlText w:val="•"/>
      <w:lvlJc w:val="left"/>
      <w:pPr>
        <w:ind w:left="7619" w:hanging="565"/>
      </w:pPr>
      <w:rPr>
        <w:lang w:eastAsia="en-US" w:bidi="ar-SA"/>
      </w:rPr>
    </w:lvl>
  </w:abstractNum>
  <w:abstractNum w:abstractNumId="1" w15:restartNumberingAfterBreak="0">
    <w:nsid w:val="5B5802C9"/>
    <w:multiLevelType w:val="hybridMultilevel"/>
    <w:tmpl w:val="3280C486"/>
    <w:lvl w:ilvl="0" w:tplc="DEC60C42">
      <w:start w:val="1"/>
      <w:numFmt w:val="decimal"/>
      <w:lvlText w:val="%1."/>
      <w:lvlJc w:val="left"/>
      <w:pPr>
        <w:ind w:left="4996" w:hanging="361"/>
      </w:pPr>
      <w:rPr>
        <w:rFonts w:ascii="Times New Roman" w:eastAsia="Times New Roman" w:hAnsi="Times New Roman" w:cs="Times New Roman" w:hint="default"/>
        <w:b w:val="0"/>
        <w:bCs w:val="0"/>
        <w:i w:val="0"/>
        <w:iCs w:val="0"/>
        <w:w w:val="100"/>
        <w:sz w:val="24"/>
        <w:szCs w:val="24"/>
        <w:lang w:eastAsia="en-US" w:bidi="ar-SA"/>
      </w:rPr>
    </w:lvl>
    <w:lvl w:ilvl="1" w:tplc="A2DEA232">
      <w:numFmt w:val="bullet"/>
      <w:lvlText w:val="•"/>
      <w:lvlJc w:val="left"/>
      <w:pPr>
        <w:ind w:left="5713" w:hanging="361"/>
      </w:pPr>
      <w:rPr>
        <w:lang w:eastAsia="en-US" w:bidi="ar-SA"/>
      </w:rPr>
    </w:lvl>
    <w:lvl w:ilvl="2" w:tplc="C6FE8E24">
      <w:numFmt w:val="bullet"/>
      <w:lvlText w:val="•"/>
      <w:lvlJc w:val="left"/>
      <w:pPr>
        <w:ind w:left="6432" w:hanging="361"/>
      </w:pPr>
      <w:rPr>
        <w:lang w:eastAsia="en-US" w:bidi="ar-SA"/>
      </w:rPr>
    </w:lvl>
    <w:lvl w:ilvl="3" w:tplc="7592D2AE">
      <w:numFmt w:val="bullet"/>
      <w:lvlText w:val="•"/>
      <w:lvlJc w:val="left"/>
      <w:pPr>
        <w:ind w:left="7150" w:hanging="361"/>
      </w:pPr>
      <w:rPr>
        <w:lang w:eastAsia="en-US" w:bidi="ar-SA"/>
      </w:rPr>
    </w:lvl>
    <w:lvl w:ilvl="4" w:tplc="013EFAEC">
      <w:numFmt w:val="bullet"/>
      <w:lvlText w:val="•"/>
      <w:lvlJc w:val="left"/>
      <w:pPr>
        <w:ind w:left="7869" w:hanging="361"/>
      </w:pPr>
      <w:rPr>
        <w:lang w:eastAsia="en-US" w:bidi="ar-SA"/>
      </w:rPr>
    </w:lvl>
    <w:lvl w:ilvl="5" w:tplc="EA10ECFE">
      <w:numFmt w:val="bullet"/>
      <w:lvlText w:val="•"/>
      <w:lvlJc w:val="left"/>
      <w:pPr>
        <w:ind w:left="8588" w:hanging="361"/>
      </w:pPr>
      <w:rPr>
        <w:lang w:eastAsia="en-US" w:bidi="ar-SA"/>
      </w:rPr>
    </w:lvl>
    <w:lvl w:ilvl="6" w:tplc="6E6EEDB2">
      <w:numFmt w:val="bullet"/>
      <w:lvlText w:val="•"/>
      <w:lvlJc w:val="left"/>
      <w:pPr>
        <w:ind w:left="9306" w:hanging="361"/>
      </w:pPr>
      <w:rPr>
        <w:lang w:eastAsia="en-US" w:bidi="ar-SA"/>
      </w:rPr>
    </w:lvl>
    <w:lvl w:ilvl="7" w:tplc="7316B324">
      <w:numFmt w:val="bullet"/>
      <w:lvlText w:val="•"/>
      <w:lvlJc w:val="left"/>
      <w:pPr>
        <w:ind w:left="10025" w:hanging="361"/>
      </w:pPr>
      <w:rPr>
        <w:lang w:eastAsia="en-US" w:bidi="ar-SA"/>
      </w:rPr>
    </w:lvl>
    <w:lvl w:ilvl="8" w:tplc="ED08E352">
      <w:numFmt w:val="bullet"/>
      <w:lvlText w:val="•"/>
      <w:lvlJc w:val="left"/>
      <w:pPr>
        <w:ind w:left="10744" w:hanging="361"/>
      </w:pPr>
      <w:rPr>
        <w:lang w:eastAsia="en-US" w:bidi="ar-SA"/>
      </w:r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4F"/>
    <w:rsid w:val="004D42CF"/>
    <w:rsid w:val="008576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9356"/>
  <w15:chartTrackingRefBased/>
  <w15:docId w15:val="{CD385601-B96A-4663-B5B5-1889AB65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64F"/>
  </w:style>
  <w:style w:type="paragraph" w:styleId="Heading1">
    <w:name w:val="heading 1"/>
    <w:basedOn w:val="Normal"/>
    <w:link w:val="Heading1Char"/>
    <w:uiPriority w:val="9"/>
    <w:qFormat/>
    <w:rsid w:val="0085764F"/>
    <w:pPr>
      <w:widowControl w:val="0"/>
      <w:autoSpaceDE w:val="0"/>
      <w:autoSpaceDN w:val="0"/>
      <w:spacing w:before="10" w:after="0" w:line="240" w:lineRule="auto"/>
      <w:ind w:left="20" w:right="2074"/>
      <w:jc w:val="center"/>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85764F"/>
    <w:pPr>
      <w:widowControl w:val="0"/>
      <w:autoSpaceDE w:val="0"/>
      <w:autoSpaceDN w:val="0"/>
      <w:spacing w:after="0" w:line="240" w:lineRule="auto"/>
      <w:ind w:left="2022" w:hanging="569"/>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4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5764F"/>
    <w:rPr>
      <w:rFonts w:ascii="Times New Roman" w:eastAsia="Times New Roman" w:hAnsi="Times New Roman" w:cs="Times New Roman"/>
      <w:b/>
      <w:bCs/>
      <w:sz w:val="24"/>
      <w:szCs w:val="24"/>
    </w:rPr>
  </w:style>
  <w:style w:type="paragraph" w:styleId="ListParagraph">
    <w:name w:val="List Paragraph"/>
    <w:basedOn w:val="Normal"/>
    <w:uiPriority w:val="34"/>
    <w:qFormat/>
    <w:rsid w:val="0085764F"/>
    <w:pPr>
      <w:ind w:left="720"/>
      <w:contextualSpacing/>
    </w:pPr>
  </w:style>
  <w:style w:type="paragraph" w:styleId="Header">
    <w:name w:val="header"/>
    <w:basedOn w:val="Normal"/>
    <w:link w:val="HeaderChar"/>
    <w:uiPriority w:val="99"/>
    <w:unhideWhenUsed/>
    <w:rsid w:val="0085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64F"/>
  </w:style>
  <w:style w:type="paragraph" w:styleId="Footer">
    <w:name w:val="footer"/>
    <w:basedOn w:val="Normal"/>
    <w:link w:val="FooterChar"/>
    <w:uiPriority w:val="99"/>
    <w:unhideWhenUsed/>
    <w:rsid w:val="0085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64F"/>
  </w:style>
  <w:style w:type="paragraph" w:styleId="BodyText">
    <w:name w:val="Body Text"/>
    <w:basedOn w:val="Normal"/>
    <w:link w:val="BodyTextChar"/>
    <w:uiPriority w:val="1"/>
    <w:qFormat/>
    <w:rsid w:val="0085764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5764F"/>
    <w:rPr>
      <w:rFonts w:ascii="Times New Roman" w:eastAsia="Times New Roman" w:hAnsi="Times New Roman" w:cs="Times New Roman"/>
      <w:sz w:val="24"/>
      <w:szCs w:val="24"/>
      <w:lang w:val="id"/>
    </w:rPr>
  </w:style>
  <w:style w:type="character" w:styleId="Hyperlink">
    <w:name w:val="Hyperlink"/>
    <w:basedOn w:val="DefaultParagraphFont"/>
    <w:uiPriority w:val="99"/>
    <w:semiHidden/>
    <w:unhideWhenUsed/>
    <w:rsid w:val="0085764F"/>
    <w:rPr>
      <w:color w:val="0000FF"/>
      <w:u w:val="single"/>
    </w:rPr>
  </w:style>
  <w:style w:type="paragraph" w:styleId="NoSpacing">
    <w:name w:val="No Spacing"/>
    <w:uiPriority w:val="1"/>
    <w:qFormat/>
    <w:rsid w:val="00857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3ABA0-C35D-4D18-A82D-E0CCB1BD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Rohmatul</dc:creator>
  <cp:keywords/>
  <dc:description/>
  <cp:lastModifiedBy>Annisa Rohmatul</cp:lastModifiedBy>
  <cp:revision>1</cp:revision>
  <dcterms:created xsi:type="dcterms:W3CDTF">2022-09-12T18:00:00Z</dcterms:created>
  <dcterms:modified xsi:type="dcterms:W3CDTF">2022-09-12T18:22:00Z</dcterms:modified>
</cp:coreProperties>
</file>