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3B" w:rsidRPr="00C63808" w:rsidRDefault="00C63808">
      <w:pPr>
        <w:spacing w:after="0" w:line="240" w:lineRule="auto"/>
        <w:contextualSpacing/>
        <w:jc w:val="center"/>
        <w:rPr>
          <w:rFonts w:ascii="Times New Roman" w:hAnsi="Times New Roman"/>
          <w:b/>
          <w:sz w:val="28"/>
          <w:szCs w:val="24"/>
        </w:rPr>
      </w:pPr>
      <w:r w:rsidRPr="00C63808">
        <w:rPr>
          <w:rFonts w:ascii="Times New Roman" w:hAnsi="Times New Roman"/>
          <w:b/>
          <w:sz w:val="28"/>
          <w:szCs w:val="24"/>
        </w:rPr>
        <w:t>JURNAL PENELITIAN</w:t>
      </w:r>
    </w:p>
    <w:p w:rsidR="0081193B" w:rsidRPr="00C63808" w:rsidRDefault="0081193B">
      <w:pPr>
        <w:spacing w:after="0" w:line="240" w:lineRule="auto"/>
        <w:contextualSpacing/>
        <w:jc w:val="center"/>
        <w:rPr>
          <w:rFonts w:ascii="Times New Roman" w:hAnsi="Times New Roman"/>
          <w:b/>
          <w:sz w:val="28"/>
          <w:szCs w:val="24"/>
        </w:rPr>
      </w:pPr>
    </w:p>
    <w:p w:rsidR="00C65AD7" w:rsidRPr="00C63808" w:rsidRDefault="00C65AD7" w:rsidP="00C65AD7">
      <w:pPr>
        <w:jc w:val="center"/>
        <w:rPr>
          <w:rFonts w:ascii="Times New Roman" w:hAnsi="Times New Roman"/>
          <w:b/>
          <w:sz w:val="28"/>
          <w:szCs w:val="28"/>
        </w:rPr>
      </w:pPr>
      <w:r w:rsidRPr="00C63808">
        <w:rPr>
          <w:rFonts w:ascii="Times New Roman" w:hAnsi="Times New Roman"/>
          <w:b/>
          <w:sz w:val="24"/>
        </w:rPr>
        <w:t>HUBUNGAN ANTARA TEKNIK PENCUCIAN DAN PENYIMPANAN DENGAN ANGKA KUMAN PADA PERALATAN MAKAN DAN MINUM PADA PEDAGANG KAKI LIMA DI ALUN-ALUN KOTA MADIUN TAHUN 2021</w:t>
      </w:r>
    </w:p>
    <w:p w:rsidR="0081193B" w:rsidRPr="00C63808" w:rsidRDefault="0081193B">
      <w:pPr>
        <w:spacing w:after="0" w:line="240" w:lineRule="auto"/>
        <w:jc w:val="center"/>
        <w:rPr>
          <w:rStyle w:val="fontstyle01"/>
          <w:rFonts w:ascii="Times New Roman" w:hAnsi="Times New Roman" w:cs="Times New Roman"/>
          <w:b/>
          <w:sz w:val="24"/>
          <w:szCs w:val="24"/>
        </w:rPr>
      </w:pPr>
    </w:p>
    <w:p w:rsidR="0081193B" w:rsidRPr="00C63808" w:rsidRDefault="0081193B">
      <w:pPr>
        <w:spacing w:after="0" w:line="240" w:lineRule="auto"/>
        <w:jc w:val="center"/>
        <w:rPr>
          <w:rStyle w:val="fontstyle01"/>
          <w:rFonts w:ascii="Times New Roman" w:hAnsi="Times New Roman" w:cs="Times New Roman"/>
          <w:b/>
          <w:sz w:val="24"/>
          <w:szCs w:val="24"/>
        </w:rPr>
      </w:pPr>
    </w:p>
    <w:p w:rsidR="0081193B" w:rsidRPr="00C63808" w:rsidRDefault="0081193B">
      <w:pPr>
        <w:spacing w:after="0" w:line="240" w:lineRule="auto"/>
        <w:jc w:val="center"/>
        <w:rPr>
          <w:rStyle w:val="fontstyle01"/>
          <w:rFonts w:ascii="Times New Roman" w:hAnsi="Times New Roman" w:cs="Times New Roman"/>
          <w:b/>
          <w:sz w:val="24"/>
          <w:szCs w:val="24"/>
        </w:rPr>
      </w:pPr>
    </w:p>
    <w:p w:rsidR="0081193B" w:rsidRPr="00C63808" w:rsidRDefault="00C63808">
      <w:pPr>
        <w:spacing w:after="0" w:line="240" w:lineRule="auto"/>
        <w:jc w:val="center"/>
        <w:rPr>
          <w:rFonts w:ascii="Times New Roman" w:hAnsi="Times New Roman"/>
          <w:b/>
          <w:sz w:val="24"/>
          <w:szCs w:val="24"/>
        </w:rPr>
      </w:pPr>
      <w:r w:rsidRPr="00C63808">
        <w:rPr>
          <w:rFonts w:ascii="Times New Roman" w:hAnsi="Times New Roman"/>
          <w:b/>
          <w:noProof/>
          <w:sz w:val="24"/>
          <w:szCs w:val="24"/>
        </w:rPr>
        <w:drawing>
          <wp:inline distT="0" distB="0" distL="0" distR="0" wp14:anchorId="22ED5615" wp14:editId="060C15E9">
            <wp:extent cx="2085975" cy="2038350"/>
            <wp:effectExtent l="0" t="0" r="9525" b="0"/>
            <wp:docPr id="1" name="Picture 1" descr="po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lt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85975" cy="2038350"/>
                    </a:xfrm>
                    <a:prstGeom prst="rect">
                      <a:avLst/>
                    </a:prstGeom>
                    <a:noFill/>
                    <a:ln>
                      <a:noFill/>
                    </a:ln>
                  </pic:spPr>
                </pic:pic>
              </a:graphicData>
            </a:graphic>
          </wp:inline>
        </w:drawing>
      </w:r>
    </w:p>
    <w:p w:rsidR="0081193B" w:rsidRPr="00C63808" w:rsidRDefault="0081193B">
      <w:pPr>
        <w:spacing w:after="0" w:line="240" w:lineRule="auto"/>
        <w:jc w:val="center"/>
        <w:rPr>
          <w:rFonts w:ascii="Times New Roman" w:hAnsi="Times New Roman"/>
          <w:b/>
          <w:sz w:val="24"/>
          <w:szCs w:val="24"/>
        </w:rPr>
      </w:pPr>
    </w:p>
    <w:p w:rsidR="0081193B" w:rsidRPr="00C63808" w:rsidRDefault="0081193B">
      <w:pPr>
        <w:spacing w:after="0" w:line="240" w:lineRule="auto"/>
        <w:jc w:val="center"/>
        <w:rPr>
          <w:rFonts w:ascii="Times New Roman" w:hAnsi="Times New Roman"/>
          <w:b/>
          <w:sz w:val="24"/>
          <w:szCs w:val="24"/>
        </w:rPr>
      </w:pPr>
    </w:p>
    <w:p w:rsidR="0081193B" w:rsidRPr="00C63808" w:rsidRDefault="0081193B">
      <w:pPr>
        <w:spacing w:after="0" w:line="240" w:lineRule="auto"/>
        <w:jc w:val="center"/>
        <w:rPr>
          <w:rFonts w:ascii="Times New Roman" w:hAnsi="Times New Roman"/>
          <w:b/>
          <w:sz w:val="24"/>
          <w:szCs w:val="24"/>
        </w:rPr>
      </w:pPr>
    </w:p>
    <w:p w:rsidR="0081193B" w:rsidRPr="00C63808" w:rsidRDefault="00C63808">
      <w:pPr>
        <w:spacing w:after="0" w:line="240" w:lineRule="auto"/>
        <w:contextualSpacing/>
        <w:jc w:val="center"/>
        <w:rPr>
          <w:rFonts w:ascii="Times New Roman" w:hAnsi="Times New Roman"/>
          <w:b/>
          <w:sz w:val="24"/>
          <w:szCs w:val="24"/>
        </w:rPr>
      </w:pPr>
      <w:r w:rsidRPr="00C63808">
        <w:rPr>
          <w:rFonts w:ascii="Times New Roman" w:hAnsi="Times New Roman"/>
          <w:b/>
          <w:sz w:val="24"/>
          <w:szCs w:val="24"/>
        </w:rPr>
        <w:t xml:space="preserve">Disusun </w:t>
      </w:r>
      <w:proofErr w:type="gramStart"/>
      <w:r w:rsidRPr="00C63808">
        <w:rPr>
          <w:rFonts w:ascii="Times New Roman" w:hAnsi="Times New Roman"/>
          <w:b/>
          <w:sz w:val="24"/>
          <w:szCs w:val="24"/>
        </w:rPr>
        <w:t>Oleh :</w:t>
      </w:r>
      <w:proofErr w:type="gramEnd"/>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C65AD7" w:rsidRPr="00C63808" w:rsidRDefault="00C65AD7">
      <w:pPr>
        <w:spacing w:after="0" w:line="240" w:lineRule="auto"/>
        <w:contextualSpacing/>
        <w:jc w:val="center"/>
        <w:rPr>
          <w:rFonts w:ascii="Times New Roman" w:hAnsi="Times New Roman"/>
          <w:b/>
          <w:sz w:val="24"/>
          <w:szCs w:val="24"/>
          <w:lang w:val="id-ID"/>
        </w:rPr>
      </w:pPr>
      <w:r w:rsidRPr="00C63808">
        <w:rPr>
          <w:rFonts w:ascii="Times New Roman" w:hAnsi="Times New Roman"/>
          <w:b/>
          <w:sz w:val="24"/>
          <w:szCs w:val="24"/>
          <w:lang w:val="id-ID"/>
        </w:rPr>
        <w:t xml:space="preserve">HAFIYANTI NUR AMALINA </w:t>
      </w:r>
    </w:p>
    <w:p w:rsidR="0081193B" w:rsidRPr="00C63808" w:rsidRDefault="00C63808">
      <w:pPr>
        <w:spacing w:after="0" w:line="240" w:lineRule="auto"/>
        <w:contextualSpacing/>
        <w:jc w:val="center"/>
        <w:rPr>
          <w:rFonts w:ascii="Times New Roman" w:hAnsi="Times New Roman"/>
          <w:b/>
          <w:sz w:val="24"/>
          <w:szCs w:val="24"/>
          <w:lang w:val="id-ID"/>
        </w:rPr>
      </w:pPr>
      <w:r w:rsidRPr="00C63808">
        <w:rPr>
          <w:rFonts w:ascii="Times New Roman" w:hAnsi="Times New Roman"/>
          <w:b/>
          <w:sz w:val="24"/>
          <w:szCs w:val="24"/>
          <w:lang w:val="id-ID"/>
        </w:rPr>
        <w:t xml:space="preserve">NIM. </w:t>
      </w:r>
      <w:r w:rsidRPr="00C63808">
        <w:rPr>
          <w:rFonts w:ascii="Times New Roman" w:hAnsi="Times New Roman"/>
          <w:b/>
          <w:sz w:val="24"/>
          <w:szCs w:val="24"/>
        </w:rPr>
        <w:t>P2783321</w:t>
      </w:r>
      <w:r w:rsidR="00C65AD7" w:rsidRPr="00C63808">
        <w:rPr>
          <w:rFonts w:ascii="Times New Roman" w:hAnsi="Times New Roman"/>
          <w:b/>
          <w:sz w:val="24"/>
          <w:szCs w:val="24"/>
          <w:lang w:val="id-ID"/>
        </w:rPr>
        <w:t>8065</w:t>
      </w: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lang w:val="id-ID"/>
        </w:rPr>
      </w:pPr>
    </w:p>
    <w:p w:rsidR="0081193B" w:rsidRPr="00C63808" w:rsidRDefault="00C63808">
      <w:pPr>
        <w:spacing w:after="0" w:line="240" w:lineRule="auto"/>
        <w:contextualSpacing/>
        <w:jc w:val="center"/>
        <w:rPr>
          <w:rFonts w:ascii="Times New Roman" w:hAnsi="Times New Roman"/>
          <w:b/>
          <w:sz w:val="24"/>
          <w:szCs w:val="24"/>
        </w:rPr>
      </w:pPr>
      <w:r w:rsidRPr="00C63808">
        <w:rPr>
          <w:rFonts w:ascii="Times New Roman" w:hAnsi="Times New Roman"/>
          <w:b/>
          <w:sz w:val="24"/>
          <w:szCs w:val="24"/>
        </w:rPr>
        <w:t>KEMENTERIAN KESEHATAN RI</w:t>
      </w:r>
    </w:p>
    <w:p w:rsidR="0081193B" w:rsidRPr="00C63808" w:rsidRDefault="00C63808">
      <w:pPr>
        <w:spacing w:after="0" w:line="240" w:lineRule="auto"/>
        <w:contextualSpacing/>
        <w:jc w:val="center"/>
        <w:rPr>
          <w:rFonts w:ascii="Times New Roman" w:hAnsi="Times New Roman"/>
          <w:b/>
          <w:sz w:val="24"/>
          <w:szCs w:val="24"/>
        </w:rPr>
      </w:pPr>
      <w:r w:rsidRPr="00C63808">
        <w:rPr>
          <w:rFonts w:ascii="Times New Roman" w:hAnsi="Times New Roman"/>
          <w:b/>
          <w:sz w:val="24"/>
          <w:szCs w:val="24"/>
        </w:rPr>
        <w:t>POLITEKNIK KESEHATAN KEMENKES SURABAYA</w:t>
      </w:r>
    </w:p>
    <w:p w:rsidR="0081193B" w:rsidRPr="00C63808" w:rsidRDefault="00C63808">
      <w:pPr>
        <w:spacing w:after="0" w:line="240" w:lineRule="auto"/>
        <w:contextualSpacing/>
        <w:jc w:val="center"/>
        <w:rPr>
          <w:rFonts w:ascii="Times New Roman" w:hAnsi="Times New Roman"/>
          <w:b/>
          <w:sz w:val="24"/>
          <w:szCs w:val="24"/>
        </w:rPr>
      </w:pPr>
      <w:r w:rsidRPr="00C63808">
        <w:rPr>
          <w:rFonts w:ascii="Times New Roman" w:hAnsi="Times New Roman"/>
          <w:b/>
          <w:sz w:val="24"/>
          <w:szCs w:val="24"/>
        </w:rPr>
        <w:t>JURUSAN KESEHATAN LINGKUNGAN</w:t>
      </w:r>
    </w:p>
    <w:p w:rsidR="0081193B" w:rsidRPr="00C63808" w:rsidRDefault="00C63808">
      <w:pPr>
        <w:spacing w:after="0" w:line="240" w:lineRule="auto"/>
        <w:contextualSpacing/>
        <w:jc w:val="center"/>
        <w:rPr>
          <w:rFonts w:ascii="Times New Roman" w:hAnsi="Times New Roman"/>
          <w:b/>
          <w:sz w:val="24"/>
          <w:szCs w:val="24"/>
          <w:lang w:val="id-ID"/>
        </w:rPr>
      </w:pPr>
      <w:r w:rsidRPr="00C63808">
        <w:rPr>
          <w:rFonts w:ascii="Times New Roman" w:hAnsi="Times New Roman"/>
          <w:b/>
          <w:sz w:val="24"/>
          <w:szCs w:val="24"/>
        </w:rPr>
        <w:t>PROGRAM STUDI SANITASI PROGRAM DIPLOMA III</w:t>
      </w:r>
      <w:r w:rsidRPr="00C63808">
        <w:rPr>
          <w:rFonts w:ascii="Times New Roman" w:hAnsi="Times New Roman"/>
          <w:b/>
          <w:sz w:val="24"/>
          <w:szCs w:val="24"/>
          <w:lang w:val="id-ID"/>
        </w:rPr>
        <w:t xml:space="preserve"> </w:t>
      </w:r>
    </w:p>
    <w:p w:rsidR="0081193B" w:rsidRPr="00C63808" w:rsidRDefault="00C63808">
      <w:pPr>
        <w:spacing w:after="0" w:line="240" w:lineRule="auto"/>
        <w:contextualSpacing/>
        <w:jc w:val="center"/>
        <w:rPr>
          <w:rFonts w:ascii="Times New Roman" w:hAnsi="Times New Roman"/>
          <w:b/>
          <w:sz w:val="24"/>
          <w:szCs w:val="24"/>
        </w:rPr>
      </w:pPr>
      <w:r w:rsidRPr="00C63808">
        <w:rPr>
          <w:rFonts w:ascii="Times New Roman" w:hAnsi="Times New Roman"/>
          <w:b/>
          <w:sz w:val="24"/>
          <w:szCs w:val="24"/>
        </w:rPr>
        <w:t>KAMPUS MAGETAN</w:t>
      </w:r>
    </w:p>
    <w:p w:rsidR="0081193B" w:rsidRPr="00C63808" w:rsidRDefault="00C65AD7">
      <w:pPr>
        <w:spacing w:after="0" w:line="240" w:lineRule="auto"/>
        <w:contextualSpacing/>
        <w:jc w:val="center"/>
        <w:rPr>
          <w:rFonts w:ascii="Times New Roman" w:hAnsi="Times New Roman"/>
          <w:b/>
          <w:sz w:val="24"/>
          <w:szCs w:val="24"/>
          <w:lang w:val="id-ID"/>
        </w:rPr>
      </w:pPr>
      <w:r w:rsidRPr="00C63808">
        <w:rPr>
          <w:rFonts w:ascii="Times New Roman" w:hAnsi="Times New Roman"/>
          <w:b/>
          <w:sz w:val="24"/>
          <w:szCs w:val="24"/>
        </w:rPr>
        <w:t>TAHUN 202</w:t>
      </w:r>
      <w:r w:rsidRPr="00C63808">
        <w:rPr>
          <w:rFonts w:ascii="Times New Roman" w:hAnsi="Times New Roman"/>
          <w:b/>
          <w:sz w:val="24"/>
          <w:szCs w:val="24"/>
          <w:lang w:val="id-ID"/>
        </w:rPr>
        <w:t>1</w:t>
      </w: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after="0" w:line="240" w:lineRule="auto"/>
        <w:contextualSpacing/>
        <w:jc w:val="center"/>
        <w:rPr>
          <w:rFonts w:ascii="Times New Roman" w:hAnsi="Times New Roman"/>
          <w:b/>
          <w:sz w:val="24"/>
          <w:szCs w:val="24"/>
        </w:rPr>
      </w:pPr>
    </w:p>
    <w:p w:rsidR="0081193B" w:rsidRPr="00C63808" w:rsidRDefault="0081193B">
      <w:pPr>
        <w:spacing w:line="236" w:lineRule="auto"/>
        <w:ind w:left="426" w:right="20"/>
        <w:jc w:val="center"/>
        <w:rPr>
          <w:rFonts w:ascii="Times New Roman" w:eastAsia="Times New Roman" w:hAnsi="Times New Roman"/>
          <w:b/>
          <w:sz w:val="24"/>
        </w:rPr>
      </w:pPr>
    </w:p>
    <w:p w:rsidR="0081193B" w:rsidRPr="00C63808" w:rsidRDefault="0081193B">
      <w:pPr>
        <w:spacing w:line="236" w:lineRule="auto"/>
        <w:ind w:left="426" w:right="20"/>
        <w:jc w:val="center"/>
        <w:rPr>
          <w:rFonts w:ascii="Times New Roman" w:eastAsia="Times New Roman" w:hAnsi="Times New Roman"/>
          <w:b/>
          <w:sz w:val="24"/>
        </w:rPr>
      </w:pPr>
    </w:p>
    <w:p w:rsidR="0081193B" w:rsidRPr="00C63808" w:rsidRDefault="0081193B">
      <w:pPr>
        <w:spacing w:line="236" w:lineRule="auto"/>
        <w:ind w:left="426" w:right="20"/>
        <w:jc w:val="center"/>
        <w:rPr>
          <w:rFonts w:ascii="Times New Roman" w:eastAsia="Times New Roman" w:hAnsi="Times New Roman"/>
          <w:b/>
          <w:sz w:val="24"/>
        </w:rPr>
      </w:pPr>
    </w:p>
    <w:p w:rsidR="0081193B" w:rsidRPr="00C63808" w:rsidRDefault="0081193B">
      <w:pPr>
        <w:spacing w:line="236" w:lineRule="auto"/>
        <w:ind w:left="426" w:right="20"/>
        <w:jc w:val="center"/>
        <w:rPr>
          <w:rFonts w:ascii="Times New Roman" w:eastAsia="Times New Roman" w:hAnsi="Times New Roman"/>
          <w:b/>
          <w:sz w:val="24"/>
        </w:rPr>
        <w:sectPr w:rsidR="0081193B" w:rsidRPr="00C63808">
          <w:pgSz w:w="11907" w:h="16839"/>
          <w:pgMar w:top="1440" w:right="1440" w:bottom="1440" w:left="1440" w:header="709" w:footer="709" w:gutter="0"/>
          <w:cols w:space="708"/>
          <w:docGrid w:linePitch="360"/>
        </w:sectPr>
      </w:pPr>
    </w:p>
    <w:p w:rsidR="00C65AD7" w:rsidRPr="00C63808" w:rsidRDefault="00C65AD7" w:rsidP="00C65AD7">
      <w:pPr>
        <w:jc w:val="center"/>
        <w:rPr>
          <w:rFonts w:ascii="Times New Roman" w:hAnsi="Times New Roman"/>
          <w:b/>
          <w:sz w:val="28"/>
          <w:szCs w:val="28"/>
        </w:rPr>
      </w:pPr>
      <w:r w:rsidRPr="00C63808">
        <w:rPr>
          <w:rFonts w:ascii="Times New Roman" w:hAnsi="Times New Roman"/>
          <w:b/>
          <w:sz w:val="24"/>
        </w:rPr>
        <w:lastRenderedPageBreak/>
        <w:t>HUBUNGAN ANTARA TEKNIK PENCUCIAN DAN PENYIMPANAN DENGAN ANGKA KUMAN PADA PERALATAN MAKAN DAN MINUM PADA PEDAGANG KAKI LIMA DI ALUN-ALUN KOTA MADIUN TAHUN 2021</w:t>
      </w:r>
    </w:p>
    <w:p w:rsidR="00C65AD7" w:rsidRPr="00C63808" w:rsidRDefault="00C65AD7" w:rsidP="00C65AD7">
      <w:pPr>
        <w:spacing w:before="163" w:line="396" w:lineRule="auto"/>
        <w:ind w:left="1137" w:right="1139" w:firstLine="1"/>
        <w:jc w:val="center"/>
        <w:rPr>
          <w:rFonts w:ascii="Times New Roman" w:hAnsi="Times New Roman"/>
          <w:b/>
          <w:sz w:val="24"/>
        </w:rPr>
      </w:pPr>
      <w:r w:rsidRPr="00C63808">
        <w:rPr>
          <w:rFonts w:ascii="Times New Roman" w:hAnsi="Times New Roman"/>
          <w:b/>
          <w:sz w:val="24"/>
        </w:rPr>
        <w:t xml:space="preserve">Hafiyanti Nur Amalina, Hurip Jayadi, Mujiyono </w:t>
      </w:r>
    </w:p>
    <w:p w:rsidR="00C65AD7" w:rsidRPr="00C63808" w:rsidRDefault="00C65AD7" w:rsidP="00C65AD7">
      <w:pPr>
        <w:spacing w:before="163" w:line="396" w:lineRule="auto"/>
        <w:ind w:left="1137" w:right="1139" w:firstLine="1"/>
        <w:jc w:val="center"/>
        <w:rPr>
          <w:rFonts w:ascii="Times New Roman" w:hAnsi="Times New Roman"/>
          <w:sz w:val="24"/>
        </w:rPr>
      </w:pPr>
      <w:proofErr w:type="gramStart"/>
      <w:r w:rsidRPr="00C63808">
        <w:rPr>
          <w:rFonts w:ascii="Times New Roman" w:hAnsi="Times New Roman"/>
          <w:sz w:val="24"/>
        </w:rPr>
        <w:t>Email :</w:t>
      </w:r>
      <w:proofErr w:type="gramEnd"/>
      <w:r w:rsidRPr="00C63808">
        <w:rPr>
          <w:rFonts w:ascii="Times New Roman" w:hAnsi="Times New Roman"/>
          <w:sz w:val="24"/>
        </w:rPr>
        <w:t xml:space="preserve"> </w:t>
      </w:r>
      <w:hyperlink r:id="rId8" w:history="1">
        <w:r w:rsidRPr="00C63808">
          <w:rPr>
            <w:rStyle w:val="Hyperlink"/>
            <w:rFonts w:ascii="Times New Roman" w:hAnsi="Times New Roman"/>
            <w:sz w:val="24"/>
            <w:u w:color="0462C1"/>
          </w:rPr>
          <w:t>vivi.hafiyanti.3@gmail.com</w:t>
        </w:r>
      </w:hyperlink>
    </w:p>
    <w:p w:rsidR="00C65AD7" w:rsidRPr="00C63808" w:rsidRDefault="00C65AD7" w:rsidP="00C65AD7">
      <w:pPr>
        <w:pStyle w:val="Heading1"/>
        <w:spacing w:before="7"/>
        <w:ind w:left="1041" w:right="1041"/>
      </w:pPr>
      <w:r w:rsidRPr="00C63808">
        <w:t>Abstrak :</w:t>
      </w:r>
    </w:p>
    <w:p w:rsidR="00C65AD7" w:rsidRPr="00C63808" w:rsidRDefault="00C65AD7" w:rsidP="00C65AD7">
      <w:pPr>
        <w:spacing w:after="0" w:line="240" w:lineRule="auto"/>
        <w:jc w:val="both"/>
        <w:rPr>
          <w:rFonts w:ascii="Times New Roman" w:hAnsi="Times New Roman"/>
          <w:sz w:val="24"/>
        </w:rPr>
      </w:pPr>
      <w:proofErr w:type="gramStart"/>
      <w:r w:rsidRPr="00C63808">
        <w:rPr>
          <w:rFonts w:ascii="Times New Roman" w:hAnsi="Times New Roman"/>
          <w:sz w:val="24"/>
        </w:rPr>
        <w:t>Teknik pencucian dan penyimpanan peralatan makan dan minum merupakan salah satu faktor yang dapat mempengaruhi angka kuman.</w:t>
      </w:r>
      <w:proofErr w:type="gramEnd"/>
      <w:r w:rsidRPr="00C63808">
        <w:rPr>
          <w:rFonts w:ascii="Times New Roman" w:hAnsi="Times New Roman"/>
          <w:sz w:val="24"/>
        </w:rPr>
        <w:t xml:space="preserve"> Angka kuman tersebut tidak boleh melebih 0 </w:t>
      </w:r>
      <w:proofErr w:type="gramStart"/>
      <w:r w:rsidRPr="00C63808">
        <w:rPr>
          <w:rFonts w:ascii="Times New Roman" w:hAnsi="Times New Roman"/>
          <w:sz w:val="24"/>
        </w:rPr>
        <w:t>koloni .</w:t>
      </w:r>
      <w:proofErr w:type="gramEnd"/>
      <w:r w:rsidRPr="00C63808">
        <w:rPr>
          <w:rFonts w:ascii="Times New Roman" w:hAnsi="Times New Roman"/>
          <w:sz w:val="24"/>
        </w:rPr>
        <w:t xml:space="preserve"> Tujuan penelitian ini untuk </w:t>
      </w:r>
      <w:proofErr w:type="gramStart"/>
      <w:r w:rsidRPr="00C63808">
        <w:rPr>
          <w:rFonts w:ascii="Times New Roman" w:hAnsi="Times New Roman"/>
          <w:sz w:val="24"/>
        </w:rPr>
        <w:t>mengetahui  hubungan</w:t>
      </w:r>
      <w:proofErr w:type="gramEnd"/>
      <w:r w:rsidRPr="00C63808">
        <w:rPr>
          <w:rFonts w:ascii="Times New Roman" w:hAnsi="Times New Roman"/>
          <w:sz w:val="24"/>
        </w:rPr>
        <w:t xml:space="preserve"> antara teknik pencucian dan penyimpanan dengan angka kuman pada pedangang kaki lima di alun-alun kota Madiun tahun 2021. </w:t>
      </w:r>
    </w:p>
    <w:p w:rsidR="00C65AD7" w:rsidRPr="00C63808" w:rsidRDefault="00C65AD7" w:rsidP="00C65AD7">
      <w:pPr>
        <w:spacing w:after="0" w:line="240" w:lineRule="auto"/>
        <w:jc w:val="both"/>
        <w:rPr>
          <w:rFonts w:ascii="Times New Roman" w:hAnsi="Times New Roman"/>
          <w:sz w:val="24"/>
        </w:rPr>
      </w:pPr>
      <w:proofErr w:type="gramStart"/>
      <w:r w:rsidRPr="00C63808">
        <w:rPr>
          <w:rFonts w:ascii="Times New Roman" w:hAnsi="Times New Roman"/>
          <w:sz w:val="24"/>
        </w:rPr>
        <w:t xml:space="preserve">Jenis penelitian ini adalah </w:t>
      </w:r>
      <w:r w:rsidRPr="00C63808">
        <w:rPr>
          <w:rFonts w:ascii="Times New Roman" w:hAnsi="Times New Roman"/>
          <w:sz w:val="24"/>
          <w:szCs w:val="24"/>
        </w:rPr>
        <w:t>Cross sectional.</w:t>
      </w:r>
      <w:proofErr w:type="gramEnd"/>
      <w:r w:rsidRPr="00C63808">
        <w:rPr>
          <w:rFonts w:ascii="Times New Roman" w:hAnsi="Times New Roman"/>
          <w:sz w:val="24"/>
          <w:szCs w:val="24"/>
        </w:rPr>
        <w:t xml:space="preserve"> </w:t>
      </w:r>
      <w:proofErr w:type="gramStart"/>
      <w:r w:rsidRPr="00C63808">
        <w:rPr>
          <w:rFonts w:ascii="Times New Roman" w:hAnsi="Times New Roman"/>
          <w:sz w:val="24"/>
          <w:szCs w:val="24"/>
        </w:rPr>
        <w:t>Jumlah sampel penelitian ini 32 responden.</w:t>
      </w:r>
      <w:proofErr w:type="gramEnd"/>
      <w:r w:rsidRPr="00C63808">
        <w:rPr>
          <w:rFonts w:ascii="Times New Roman" w:hAnsi="Times New Roman"/>
          <w:sz w:val="24"/>
          <w:szCs w:val="24"/>
        </w:rPr>
        <w:t xml:space="preserve"> </w:t>
      </w:r>
      <w:proofErr w:type="gramStart"/>
      <w:r w:rsidRPr="00C63808">
        <w:rPr>
          <w:rFonts w:ascii="Times New Roman" w:hAnsi="Times New Roman"/>
          <w:sz w:val="24"/>
          <w:szCs w:val="24"/>
        </w:rPr>
        <w:t>Untuk uji statistik yang digunakan pada penelitian ini yaitu chi square.</w:t>
      </w:r>
      <w:proofErr w:type="gramEnd"/>
      <w:r w:rsidRPr="00C63808">
        <w:rPr>
          <w:rFonts w:ascii="Times New Roman" w:hAnsi="Times New Roman"/>
          <w:sz w:val="24"/>
          <w:szCs w:val="24"/>
        </w:rPr>
        <w:t xml:space="preserve"> Va</w:t>
      </w:r>
      <w:r w:rsidRPr="00C63808">
        <w:rPr>
          <w:rFonts w:ascii="Times New Roman" w:hAnsi="Times New Roman"/>
          <w:sz w:val="24"/>
        </w:rPr>
        <w:t xml:space="preserve">riabel yang diteliti adalah teknik pencucian dan penyimpanan pada peralatan makan dan minum pada pedagang kaki </w:t>
      </w:r>
      <w:proofErr w:type="gramStart"/>
      <w:r w:rsidRPr="00C63808">
        <w:rPr>
          <w:rFonts w:ascii="Times New Roman" w:hAnsi="Times New Roman"/>
          <w:sz w:val="24"/>
        </w:rPr>
        <w:t>lima</w:t>
      </w:r>
      <w:proofErr w:type="gramEnd"/>
      <w:r w:rsidRPr="00C63808">
        <w:rPr>
          <w:rFonts w:ascii="Times New Roman" w:hAnsi="Times New Roman"/>
          <w:sz w:val="24"/>
        </w:rPr>
        <w:t xml:space="preserve">. </w:t>
      </w:r>
    </w:p>
    <w:p w:rsidR="00C65AD7" w:rsidRPr="00C63808" w:rsidRDefault="00C65AD7" w:rsidP="00C65AD7">
      <w:pPr>
        <w:spacing w:after="0" w:line="240" w:lineRule="auto"/>
        <w:jc w:val="both"/>
        <w:rPr>
          <w:rFonts w:ascii="Times New Roman" w:hAnsi="Times New Roman"/>
          <w:sz w:val="24"/>
          <w:szCs w:val="24"/>
        </w:rPr>
      </w:pPr>
      <w:r w:rsidRPr="00C63808">
        <w:rPr>
          <w:rFonts w:ascii="Times New Roman" w:hAnsi="Times New Roman"/>
          <w:sz w:val="24"/>
          <w:szCs w:val="24"/>
        </w:rPr>
        <w:t xml:space="preserve">Hasil penelitian menunjukkan bahwa tidak ada hubungan antara teknik pencucian dan penyimpanan (p value </w:t>
      </w:r>
      <w:proofErr w:type="gramStart"/>
      <w:r w:rsidRPr="00C63808">
        <w:rPr>
          <w:rFonts w:ascii="Times New Roman" w:hAnsi="Times New Roman"/>
          <w:sz w:val="24"/>
          <w:szCs w:val="24"/>
        </w:rPr>
        <w:t>0,642 )</w:t>
      </w:r>
      <w:proofErr w:type="gramEnd"/>
      <w:r w:rsidRPr="00C63808">
        <w:rPr>
          <w:rFonts w:ascii="Times New Roman" w:hAnsi="Times New Roman"/>
          <w:sz w:val="24"/>
          <w:szCs w:val="24"/>
        </w:rPr>
        <w:t xml:space="preserve">  dengan angka kuman pada peralatan makan dan minum yang ada di alun-alun kota Madiun. </w:t>
      </w:r>
    </w:p>
    <w:p w:rsidR="00C65AD7" w:rsidRPr="00C63808" w:rsidRDefault="00C65AD7" w:rsidP="00C65AD7">
      <w:pPr>
        <w:spacing w:before="240" w:after="0" w:line="240" w:lineRule="auto"/>
        <w:jc w:val="both"/>
        <w:rPr>
          <w:rFonts w:ascii="Times New Roman" w:hAnsi="Times New Roman"/>
          <w:sz w:val="24"/>
          <w:szCs w:val="24"/>
        </w:rPr>
      </w:pPr>
      <w:r w:rsidRPr="00C63808">
        <w:rPr>
          <w:rFonts w:ascii="Times New Roman" w:hAnsi="Times New Roman"/>
          <w:sz w:val="24"/>
          <w:szCs w:val="24"/>
        </w:rPr>
        <w:t xml:space="preserve">Kesimpulan yang bisa didapat yaitu tidak adanya hubungan antara teknik pencucian dan penyimpanan dengan angka kuman pada peralatan makan dan minum pada pedangang kaki lima dialun-alun kota Madiun. Dengan demikian diharapkan kepada semua pedangang kaki lima untuk selalu menjaga kebersihan pada proses pencucian dan penyimpanan alat makan dan minum. </w:t>
      </w:r>
    </w:p>
    <w:p w:rsidR="00C65AD7" w:rsidRPr="00C63808" w:rsidRDefault="00C65AD7" w:rsidP="00C65AD7">
      <w:pPr>
        <w:spacing w:after="0" w:line="240" w:lineRule="auto"/>
        <w:jc w:val="center"/>
        <w:rPr>
          <w:rFonts w:ascii="Times New Roman" w:hAnsi="Times New Roman"/>
          <w:sz w:val="24"/>
          <w:szCs w:val="24"/>
        </w:rPr>
      </w:pPr>
    </w:p>
    <w:p w:rsidR="00C65AD7" w:rsidRPr="00C63808" w:rsidRDefault="00C65AD7" w:rsidP="00C65AD7">
      <w:pPr>
        <w:tabs>
          <w:tab w:val="left" w:pos="1980"/>
        </w:tabs>
        <w:spacing w:after="0" w:line="240" w:lineRule="auto"/>
        <w:jc w:val="both"/>
        <w:rPr>
          <w:rFonts w:ascii="Times New Roman" w:hAnsi="Times New Roman"/>
          <w:sz w:val="24"/>
          <w:lang w:val="id-ID"/>
        </w:rPr>
      </w:pPr>
      <w:r w:rsidRPr="00C63808">
        <w:rPr>
          <w:rFonts w:ascii="Times New Roman" w:hAnsi="Times New Roman"/>
          <w:sz w:val="24"/>
        </w:rPr>
        <w:t xml:space="preserve">Kata kunci  </w:t>
      </w:r>
      <w:r w:rsidRPr="00C63808">
        <w:rPr>
          <w:rFonts w:ascii="Times New Roman" w:hAnsi="Times New Roman"/>
          <w:sz w:val="24"/>
        </w:rPr>
        <w:tab/>
        <w:t xml:space="preserve">: Teknik pencucian, penyimpanan, angka kuman, peralatan makan dan minum,    pedagang kaki lima </w:t>
      </w:r>
    </w:p>
    <w:p w:rsidR="00C65AD7" w:rsidRPr="00C63808" w:rsidRDefault="00C65AD7" w:rsidP="00C65AD7">
      <w:pPr>
        <w:pStyle w:val="BodyText"/>
        <w:ind w:left="520"/>
        <w:jc w:val="left"/>
      </w:pPr>
      <w:r w:rsidRPr="00C63808">
        <w:t>.</w:t>
      </w:r>
    </w:p>
    <w:p w:rsidR="0081193B" w:rsidRPr="00C63808" w:rsidRDefault="0081193B">
      <w:pPr>
        <w:spacing w:line="236" w:lineRule="auto"/>
        <w:ind w:left="426" w:right="20"/>
        <w:rPr>
          <w:rFonts w:ascii="Times New Roman" w:eastAsia="Times New Roman" w:hAnsi="Times New Roman"/>
          <w:b/>
          <w:sz w:val="24"/>
        </w:rPr>
      </w:pPr>
    </w:p>
    <w:p w:rsidR="0081193B" w:rsidRPr="00C63808" w:rsidRDefault="0081193B">
      <w:pPr>
        <w:spacing w:line="236" w:lineRule="auto"/>
        <w:ind w:left="426" w:right="20"/>
        <w:rPr>
          <w:rFonts w:ascii="Times New Roman" w:eastAsia="Times New Roman" w:hAnsi="Times New Roman"/>
          <w:b/>
          <w:sz w:val="24"/>
        </w:rPr>
      </w:pPr>
    </w:p>
    <w:p w:rsidR="0081193B" w:rsidRPr="00C63808" w:rsidRDefault="0081193B">
      <w:pPr>
        <w:spacing w:line="236" w:lineRule="auto"/>
        <w:ind w:left="426" w:right="20"/>
        <w:rPr>
          <w:rFonts w:ascii="Times New Roman" w:eastAsia="Times New Roman" w:hAnsi="Times New Roman"/>
          <w:b/>
          <w:sz w:val="24"/>
        </w:rPr>
      </w:pPr>
    </w:p>
    <w:p w:rsidR="0081193B" w:rsidRPr="00C63808" w:rsidRDefault="0081193B">
      <w:pPr>
        <w:spacing w:line="236" w:lineRule="auto"/>
        <w:ind w:left="426" w:right="20"/>
        <w:rPr>
          <w:rFonts w:ascii="Times New Roman" w:eastAsia="Times New Roman" w:hAnsi="Times New Roman"/>
          <w:b/>
          <w:sz w:val="24"/>
        </w:rPr>
      </w:pPr>
    </w:p>
    <w:p w:rsidR="0081193B" w:rsidRPr="00C63808" w:rsidRDefault="0081193B">
      <w:pPr>
        <w:spacing w:line="236" w:lineRule="auto"/>
        <w:ind w:left="426" w:right="20"/>
        <w:rPr>
          <w:rFonts w:ascii="Times New Roman" w:eastAsia="Times New Roman" w:hAnsi="Times New Roman"/>
          <w:b/>
          <w:sz w:val="24"/>
        </w:rPr>
      </w:pPr>
    </w:p>
    <w:p w:rsidR="0081193B" w:rsidRPr="00C63808" w:rsidRDefault="0081193B">
      <w:pPr>
        <w:spacing w:line="236" w:lineRule="auto"/>
        <w:ind w:left="426" w:right="20"/>
        <w:rPr>
          <w:rFonts w:ascii="Times New Roman" w:eastAsia="Times New Roman" w:hAnsi="Times New Roman"/>
          <w:b/>
          <w:sz w:val="24"/>
        </w:rPr>
      </w:pPr>
    </w:p>
    <w:p w:rsidR="0081193B" w:rsidRPr="00C63808" w:rsidRDefault="0081193B">
      <w:pPr>
        <w:spacing w:line="236" w:lineRule="auto"/>
        <w:ind w:left="426" w:right="20"/>
        <w:rPr>
          <w:rFonts w:ascii="Times New Roman" w:eastAsia="Times New Roman" w:hAnsi="Times New Roman"/>
          <w:b/>
          <w:sz w:val="24"/>
          <w:lang w:val="id-ID"/>
        </w:rPr>
      </w:pPr>
    </w:p>
    <w:p w:rsidR="00C65AD7" w:rsidRPr="00C63808" w:rsidRDefault="00C65AD7">
      <w:pPr>
        <w:spacing w:line="236" w:lineRule="auto"/>
        <w:ind w:left="426" w:right="20"/>
        <w:rPr>
          <w:rFonts w:ascii="Times New Roman" w:eastAsia="Times New Roman" w:hAnsi="Times New Roman"/>
          <w:b/>
          <w:sz w:val="24"/>
          <w:lang w:val="id-ID"/>
        </w:rPr>
      </w:pPr>
    </w:p>
    <w:p w:rsidR="00280D72" w:rsidRDefault="00280D72">
      <w:pPr>
        <w:spacing w:line="236" w:lineRule="auto"/>
        <w:ind w:left="426" w:right="20"/>
        <w:rPr>
          <w:rFonts w:ascii="Times New Roman" w:eastAsia="Times New Roman" w:hAnsi="Times New Roman"/>
          <w:b/>
          <w:sz w:val="24"/>
          <w:lang w:val="id-ID"/>
        </w:rPr>
      </w:pPr>
    </w:p>
    <w:p w:rsidR="00280D72" w:rsidRPr="00280D72" w:rsidRDefault="00280D72">
      <w:pPr>
        <w:spacing w:line="236" w:lineRule="auto"/>
        <w:ind w:left="426" w:right="20"/>
        <w:rPr>
          <w:rFonts w:ascii="Times New Roman" w:eastAsia="Times New Roman" w:hAnsi="Times New Roman"/>
          <w:b/>
          <w:sz w:val="24"/>
          <w:lang w:val="id-ID"/>
        </w:rPr>
      </w:pPr>
    </w:p>
    <w:p w:rsidR="0081193B" w:rsidRPr="00C63808" w:rsidRDefault="0081193B">
      <w:pPr>
        <w:spacing w:line="360" w:lineRule="auto"/>
        <w:ind w:right="20"/>
        <w:rPr>
          <w:rFonts w:ascii="Times New Roman" w:eastAsia="Times New Roman" w:hAnsi="Times New Roman"/>
          <w:b/>
          <w:sz w:val="24"/>
          <w:lang w:val="id-ID"/>
        </w:rPr>
      </w:pPr>
    </w:p>
    <w:p w:rsidR="00C65AD7" w:rsidRPr="00C63808" w:rsidRDefault="00C65AD7">
      <w:pPr>
        <w:spacing w:line="360" w:lineRule="auto"/>
        <w:ind w:right="20"/>
        <w:rPr>
          <w:rFonts w:ascii="Times New Roman" w:eastAsia="Times New Roman" w:hAnsi="Times New Roman"/>
          <w:b/>
          <w:sz w:val="24"/>
          <w:lang w:val="id-ID"/>
        </w:rPr>
        <w:sectPr w:rsidR="00C65AD7" w:rsidRPr="00C63808">
          <w:type w:val="continuous"/>
          <w:pgSz w:w="11907" w:h="16839"/>
          <w:pgMar w:top="1440" w:right="1440" w:bottom="1440" w:left="1440" w:header="709" w:footer="709" w:gutter="0"/>
          <w:cols w:space="708"/>
          <w:docGrid w:linePitch="360"/>
        </w:sectPr>
      </w:pPr>
    </w:p>
    <w:p w:rsidR="0081193B" w:rsidRPr="00C63808" w:rsidRDefault="00C63808">
      <w:pPr>
        <w:spacing w:line="360" w:lineRule="auto"/>
        <w:ind w:left="426" w:right="20"/>
        <w:rPr>
          <w:rFonts w:ascii="Times New Roman" w:eastAsia="Times New Roman" w:hAnsi="Times New Roman"/>
          <w:b/>
          <w:sz w:val="24"/>
        </w:rPr>
      </w:pPr>
      <w:r w:rsidRPr="00C63808">
        <w:rPr>
          <w:rFonts w:ascii="Times New Roman" w:eastAsia="Times New Roman" w:hAnsi="Times New Roman"/>
          <w:b/>
          <w:sz w:val="24"/>
        </w:rPr>
        <w:lastRenderedPageBreak/>
        <w:t>PENDAHULUAN</w:t>
      </w:r>
    </w:p>
    <w:p w:rsidR="00C65AD7" w:rsidRPr="00C63808" w:rsidRDefault="00C65AD7" w:rsidP="00C65AD7">
      <w:pPr>
        <w:pStyle w:val="Heading1"/>
        <w:spacing w:before="76"/>
        <w:jc w:val="both"/>
        <w:rPr>
          <w:b w:val="0"/>
        </w:rPr>
      </w:pPr>
      <w:r w:rsidRPr="00C63808">
        <w:rPr>
          <w:b w:val="0"/>
        </w:rPr>
        <w:t xml:space="preserve">Makanan dan minum adalah suatu hal yang penting didalam kehidupan manusia, makanan itu sendiri mempunyai berbagai fungsi seperti memberikan tenaga pada tubuh, membangun jaringan-jaringan tubuh yang baru, pengatur dan pelindung tubuh terhadap penyakit serta sebagai sumber pengganti sel-sel yang sudah mati. Selain itu makanan juga harus mengandung nilai gizi yang cukup dan  bebas dari sumber pencemar seperti mikroorganisme yang dapat penyebab berbagai penyakit apabila tidak dikelola secara higienis. Salah satu proses dalam hygiene sanitasi makanan adalah penyajian makanan pada penggunaan alat makan. </w:t>
      </w:r>
      <w:r w:rsidRPr="00C63808">
        <w:rPr>
          <w:b w:val="0"/>
        </w:rPr>
        <w:fldChar w:fldCharType="begin" w:fldLock="1"/>
      </w:r>
      <w:r w:rsidRPr="00C63808">
        <w:rPr>
          <w:b w:val="0"/>
        </w:rPr>
        <w:instrText>ADDIN CSL_CITATION {"citationItems":[{"id":"ITEM-1","itemData":{"DOI":"10.22216/jen.v2i3.2052","ISSN":"2477-6521","abstract":"&lt;p&gt;&lt;em&gt;The food is a important thing in the human life, because the food have fungtion give the power or energy in body, build the new body tissues. Opportunity happenstance of food contamination can happen at every preparation food step. The human factor or food processor has a big important influence in food preparation because the food processor can displace bacterio of E.coli to food and than the instruments as plate is the one of the important factor that can motivate spreading if deases.&lt;/em&gt;&lt;em&gt;T&lt;/em&gt;&lt;em&gt;his research was the quantitative with cross sectional design, that purpose to know relationship between personal hygiene and technique of washing plate toward contamination of bacteria on the plate that use by the food stall at Traditional Market of Angso Duo Jambi City. The technique of take sample with quota sampling as many as 30 food stalls and datum was tested by chi-sqaure test.&lt;/em&gt;&lt;em&gt; &lt;/em&gt;&lt;em&gt;The results of the analysis found no relationship between washing techniques and personal hygiene to the number of germs in the cutlery used by food vendors Angso Duo Market Jambi City with a value of 1,000 pp.&lt;/em&gt;&lt;em&gt;&lt;/em&gt;&lt;/p&gt;","author":[{"dropping-particle":"","family":"Marisdayana","given":"Rara","non-dropping-particle":"","parse-names":false,"suffix":""},{"dropping-particle":"","family":"Harahap","given":"Putri Sahara","non-dropping-particle":"","parse-names":false,"suffix":""},{"dropping-particle":"","family":"Yosefin","given":"Hesty","non-dropping-particle":"","parse-names":false,"suffix":""}],"container-title":"Jurnal Endurance","id":"ITEM-1","issue":"3","issued":{"date-parts":[["2017"]]},"page":"376","title":"Teknik Pencucian Alat Makan, Personal Hygiene Terhadap Kontaminasi Bakteri Pada Alat Makan","type":"article-journal","volume":"2"},"uris":["http://www.mendeley.com/documents/?uuid=95933748-3cfc-42b4-8a11-0eb6d15f9817"]}],"mendeley":{"formattedCitation":"(Marisdayana et al., 2017)","plainTextFormattedCitation":"(Marisdayana et al., 2017)","previouslyFormattedCitation":"(Marisdayana et al., 2017)"},"properties":{"noteIndex":0},"schema":"https://github.com/citation-style-language/schema/raw/master/csl-citation.json"}</w:instrText>
      </w:r>
      <w:r w:rsidRPr="00C63808">
        <w:rPr>
          <w:b w:val="0"/>
        </w:rPr>
        <w:fldChar w:fldCharType="separate"/>
      </w:r>
      <w:r w:rsidRPr="00C63808">
        <w:rPr>
          <w:b w:val="0"/>
          <w:noProof/>
        </w:rPr>
        <w:t>(Marisdayana et al., 2017)</w:t>
      </w:r>
      <w:r w:rsidRPr="00C63808">
        <w:rPr>
          <w:b w:val="0"/>
        </w:rPr>
        <w:fldChar w:fldCharType="end"/>
      </w:r>
      <w:r w:rsidRPr="00C63808">
        <w:rPr>
          <w:b w:val="0"/>
        </w:rPr>
        <w:t>.</w:t>
      </w:r>
    </w:p>
    <w:p w:rsidR="00C65AD7" w:rsidRPr="00C63808" w:rsidRDefault="00C65AD7" w:rsidP="00C65AD7">
      <w:pPr>
        <w:pStyle w:val="Heading1"/>
        <w:spacing w:before="76"/>
        <w:jc w:val="both"/>
        <w:rPr>
          <w:b w:val="0"/>
        </w:rPr>
      </w:pPr>
      <w:r w:rsidRPr="00C63808">
        <w:rPr>
          <w:b w:val="0"/>
        </w:rPr>
        <w:t>Prinsip hygiene dan sanitasi makanan dan minuman adalah upaya untuk mengendalikan 4 (empat) faktor yaitu tempat/bangunan, peralatan, orang dan makanan. Alat makan dan minum adalah salah satu faktor yang  utama di dalam menularkan penyakit, karena alat makan dan minum yang tidak bersih serta mengandung mikroorganisme dapat menularkan penyakit lewat makanan . Peralatan makanan yang kontak langsung dengan makanan yang siap disajikan tidak boleh mengandung angka kuman yang melebihi 100 koloni/cm² permukaan.</w:t>
      </w:r>
      <w:r w:rsidRPr="00C63808">
        <w:rPr>
          <w:b w:val="0"/>
        </w:rPr>
        <w:fldChar w:fldCharType="begin" w:fldLock="1"/>
      </w:r>
      <w:r w:rsidRPr="00C63808">
        <w:rPr>
          <w:b w:val="0"/>
        </w:rPr>
        <w:instrText>ADDIN CSL_CITATION {"citationItems":[{"id":"ITEM-1","itemData":{"ISSN":"2356-3346","abstract":"Wilayah sekitar kampus Undip Tembalang meliputi 4 kelurahan yakni Ngesrep, Sumurboto, Tembalang dan Bulusan dengan jumlah penduduk 35.573 jiwa dan jumlah pedagang makanan sekitar 506 pedagang. Kebersihan peralatan makan merupakan salah satu aspek dalam higiene sanitasi makanan. Kepmenkes no.1908 tahun 2003 menyebutkan peralatan yang kontak langsung dengan makanan tidak boleh mengandung jumlah kuman &amp;gt;100 koloni/cm 2 dan tidak boleh mengandung E.coli. Penelitian ini bertujuan mengetahui faktor – faktor yang berhubungan dengan jumlah koloni bakteri dan keberadaan E.coli pada alat makan pedagang makanan di wilayah Undip Tembalang. Jenis penelitian adalah explanatory research dengan pendekatan cross sectional.Subjek penelitian 46 pedagang makanan di wilayah Undip Tembalang. Hasil penelitian karakteristik penjamah menunjukkan responden terbanyak adalah perempuan, dengan tingkat pendidikan ≤ SMP, dan mayoritas belum pernah mengikuti pelatihan hygiene sanitasi makanan. Kesimpulan penelitian adalahada hubungan teknik pengeringan peralatan dengan jumlah koloni bakteri pada peralatan makan (p=0,007), ada hubungan kondisi personal hygiene penjamah dengan jumlah koloni bakteri pada peralatan makan (p=0,002), tidak ada hubungan teknik pencucian dengan jumlah koloni bakteri pada peralatan makan (p=1,000), dan tidak ada hubungan kondisi penyimpanan peralatan dengan jumlah koloni bakteri pada peralatan makan (p=0,473). Dari semua sampel penelitian tidak ditemukan E.coli pada peralatan makan. Saran penelitian adalah perlu dilakukan sosialisasi dan perbaikan praktek higiene sanitasi makanan terhadap penjamah makanan serta.","author":[{"dropping-particle":"","family":"Kunci","given":"Kata","non-dropping-particle":"","parse-names":false,"suffix":""}],"container-title":"Jurnal Kesehatan Masyarakat (e-Journal)","id":"ITEM-1","issue":"3","issued":{"date-parts":[["2016"]]},"page":"769-776","title":"Hubungan Higiene Sanitasi Dengan Kualitas Bakteriologis Pada Alat Makan Pedagang Di Wilayah Sekitar Kampus Undip Tembalang","type":"article-journal","volume":"3"},"uris":["http://www.mendeley.com/documents/?uuid=09ad6247-28b6-4a8e-b44e-6d57bbad451b"]}],"mendeley":{"formattedCitation":"(Kunci, 2016)","plainTextFormattedCitation":"(Kunci, 2016)","previouslyFormattedCitation":"(Kunci, 2016)"},"properties":{"noteIndex":0},"schema":"https://github.com/citation-style-language/schema/raw/master/csl-citation.json"}</w:instrText>
      </w:r>
      <w:r w:rsidRPr="00C63808">
        <w:rPr>
          <w:b w:val="0"/>
        </w:rPr>
        <w:fldChar w:fldCharType="separate"/>
      </w:r>
      <w:r w:rsidRPr="00C63808">
        <w:rPr>
          <w:b w:val="0"/>
          <w:noProof/>
        </w:rPr>
        <w:t>(Kunci, 2016)</w:t>
      </w:r>
      <w:r w:rsidRPr="00C63808">
        <w:rPr>
          <w:b w:val="0"/>
        </w:rPr>
        <w:fldChar w:fldCharType="end"/>
      </w:r>
      <w:r w:rsidRPr="00C63808">
        <w:rPr>
          <w:b w:val="0"/>
        </w:rPr>
        <w:t>.</w:t>
      </w:r>
    </w:p>
    <w:p w:rsidR="00C65AD7" w:rsidRPr="00C63808" w:rsidRDefault="00C65AD7" w:rsidP="00C65AD7">
      <w:pPr>
        <w:pStyle w:val="Heading1"/>
        <w:spacing w:before="76"/>
        <w:jc w:val="both"/>
      </w:pPr>
      <w:r w:rsidRPr="00C63808">
        <w:rPr>
          <w:b w:val="0"/>
        </w:rPr>
        <w:t>Sedangkan menurut Keputusan Menteri Kesehatan Republik Indonesia Nomor 715/MENKES/SK/V/2003 Tentang Persyaratan Hygiene Sanitasi Jasaboga dijelaskan dalam halaman tata cara memperoleh sertifikat laik hygiene sanitasi jasaboga point ketiga tentang penilian sub poin b pada pemeriksaan laboraturium angka kuman pada alat makan dan minum maksimal 10</w:t>
      </w:r>
      <w:r w:rsidRPr="00C63808">
        <w:rPr>
          <w:b w:val="0"/>
          <w:vertAlign w:val="superscript"/>
        </w:rPr>
        <w:t>2</w:t>
      </w:r>
      <w:r w:rsidRPr="00C63808">
        <w:rPr>
          <w:b w:val="0"/>
        </w:rPr>
        <w:t xml:space="preserve"> satu kali dari tiga kali </w:t>
      </w:r>
      <w:r w:rsidRPr="00C63808">
        <w:rPr>
          <w:b w:val="0"/>
        </w:rPr>
        <w:lastRenderedPageBreak/>
        <w:t>pengujian</w:t>
      </w:r>
      <w:r w:rsidRPr="00C63808">
        <w:t xml:space="preserve">. </w:t>
      </w:r>
    </w:p>
    <w:p w:rsidR="00C65AD7" w:rsidRPr="00C63808" w:rsidRDefault="00C65AD7" w:rsidP="00C65AD7">
      <w:pPr>
        <w:pStyle w:val="Heading1"/>
        <w:spacing w:before="76"/>
        <w:jc w:val="both"/>
        <w:rPr>
          <w:b w:val="0"/>
        </w:rPr>
      </w:pPr>
      <w:r w:rsidRPr="00C63808">
        <w:rPr>
          <w:b w:val="0"/>
        </w:rPr>
        <w:t>Teknik pencucian merupakan faktor yang mempengaruhi bilangan bakteri atau mikroorganisme pada peralatan makan, teknik pencucian yang salah dapat meningkatkan resiko tercemarnya makanan oleh bakteri atau mikrooganisme. Akibat yang ditimbulkan jika konsumen tidak memiliki daya tahan tubuh yang cukup</w:t>
      </w:r>
      <w:r w:rsidRPr="00C63808">
        <w:t xml:space="preserve"> </w:t>
      </w:r>
      <w:r w:rsidRPr="00C63808">
        <w:rPr>
          <w:b w:val="0"/>
        </w:rPr>
        <w:t>adalah dapat menyebabkan keracunan. Peralatan yang kontak langsung dengan makanan yang siap disajikan sesudah pencucian tidak boleh mengandung angka kuman atau 0 koloni/cm².</w:t>
      </w:r>
      <w:r w:rsidRPr="00C63808">
        <w:rPr>
          <w:b w:val="0"/>
        </w:rPr>
        <w:fldChar w:fldCharType="begin" w:fldLock="1"/>
      </w:r>
      <w:r w:rsidRPr="00C63808">
        <w:rPr>
          <w:b w:val="0"/>
        </w:rPr>
        <w:instrText>ADDIN CSL_CITATION {"citationItems":[{"id":"ITEM-1","itemData":{"DOI":"10.22216/jen.v2i3.2052","ISSN":"2477-6521","abstract":"&lt;p&gt;&lt;em&gt;The food is a important thing in the human life, because the food have fungtion give the power or energy in body, build the new body tissues. Opportunity happenstance of food contamination can happen at every preparation food step. The human factor or food processor has a big important influence in food preparation because the food processor can displace bacterio of E.coli to food and than the instruments as plate is the one of the important factor that can motivate spreading if deases.&lt;/em&gt;&lt;em&gt;T&lt;/em&gt;&lt;em&gt;his research was the quantitative with cross sectional design, that purpose to know relationship between personal hygiene and technique of washing plate toward contamination of bacteria on the plate that use by the food stall at Traditional Market of Angso Duo Jambi City. The technique of take sample with quota sampling as many as 30 food stalls and datum was tested by chi-sqaure test.&lt;/em&gt;&lt;em&gt; &lt;/em&gt;&lt;em&gt;The results of the analysis found no relationship between washing techniques and personal hygiene to the number of germs in the cutlery used by food vendors Angso Duo Market Jambi City with a value of 1,000 pp.&lt;/em&gt;&lt;em&gt;&lt;/em&gt;&lt;/p&gt;","author":[{"dropping-particle":"","family":"Marisdayana","given":"Rara","non-dropping-particle":"","parse-names":false,"suffix":""},{"dropping-particle":"","family":"Harahap","given":"Putri Sahara","non-dropping-particle":"","parse-names":false,"suffix":""},{"dropping-particle":"","family":"Yosefin","given":"Hesty","non-dropping-particle":"","parse-names":false,"suffix":""}],"container-title":"Jurnal Endurance","id":"ITEM-1","issue":"3","issued":{"date-parts":[["2017"]]},"page":"376","title":"Teknik Pencucian Alat Makan, Personal Hygiene Terhadap Kontaminasi Bakteri Pada Alat Makan","type":"article-journal","volume":"2"},"uris":["http://www.mendeley.com/documents/?uuid=95933748-3cfc-42b4-8a11-0eb6d15f9817"]}],"mendeley":{"formattedCitation":"(Marisdayana et al., 2017)","plainTextFormattedCitation":"(Marisdayana et al., 2017)","previouslyFormattedCitation":"(Marisdayana et al., 2017)"},"properties":{"noteIndex":0},"schema":"https://github.com/citation-style-language/schema/raw/master/csl-citation.json"}</w:instrText>
      </w:r>
      <w:r w:rsidRPr="00C63808">
        <w:rPr>
          <w:b w:val="0"/>
        </w:rPr>
        <w:fldChar w:fldCharType="separate"/>
      </w:r>
      <w:r w:rsidRPr="00C63808">
        <w:rPr>
          <w:b w:val="0"/>
          <w:noProof/>
        </w:rPr>
        <w:t>(Marisdayana et al., 2017)</w:t>
      </w:r>
      <w:r w:rsidRPr="00C63808">
        <w:rPr>
          <w:b w:val="0"/>
        </w:rPr>
        <w:fldChar w:fldCharType="end"/>
      </w:r>
    </w:p>
    <w:p w:rsidR="00C65AD7" w:rsidRPr="00C63808" w:rsidRDefault="00C65AD7" w:rsidP="00C65AD7">
      <w:pPr>
        <w:pStyle w:val="Heading1"/>
        <w:spacing w:before="76"/>
        <w:jc w:val="both"/>
        <w:rPr>
          <w:b w:val="0"/>
        </w:rPr>
      </w:pPr>
      <w:r w:rsidRPr="00C63808">
        <w:rPr>
          <w:b w:val="0"/>
        </w:rPr>
        <w:t>Teknik pencucian yang benar menurut Kemenkes tahun 2009 yaitu  melalui beberapa proses antara lain pemisahan sisa makan, perendaman, pencucian, pembilasan dengan air bersih dan mengalir, perendaman dengan air kaporit, penirisan, perendaman dengan air panas 82-100 ºC, dan yang terakhir pengeringan. Teknik pencucian yang benar akan memberikan efek akhir pencucian yang sehat dan aman.</w:t>
      </w:r>
      <w:r w:rsidRPr="00C63808">
        <w:rPr>
          <w:b w:val="0"/>
        </w:rPr>
        <w:fldChar w:fldCharType="begin" w:fldLock="1"/>
      </w:r>
      <w:r w:rsidRPr="00C63808">
        <w:rPr>
          <w:b w:val="0"/>
        </w:rPr>
        <w:instrText>ADDIN CSL_CITATION {"citationItems":[{"id":"ITEM-1","itemData":{"DOI":"10.22216/jen.v2i3.2052","ISSN":"2477-6521","abstract":"&lt;p&gt;&lt;em&gt;The food is a important thing in the human life, because the food have fungtion give the power or energy in body, build the new body tissues. Opportunity happenstance of food contamination can happen at every preparation food step. The human factor or food processor has a big important influence in food preparation because the food processor can displace bacterio of E.coli to food and than the instruments as plate is the one of the important factor that can motivate spreading if deases.&lt;/em&gt;&lt;em&gt;T&lt;/em&gt;&lt;em&gt;his research was the quantitative with cross sectional design, that purpose to know relationship between personal hygiene and technique of washing plate toward contamination of bacteria on the plate that use by the food stall at Traditional Market of Angso Duo Jambi City. The technique of take sample with quota sampling as many as 30 food stalls and datum was tested by chi-sqaure test.&lt;/em&gt;&lt;em&gt; &lt;/em&gt;&lt;em&gt;The results of the analysis found no relationship between washing techniques and personal hygiene to the number of germs in the cutlery used by food vendors Angso Duo Market Jambi City with a value of 1,000 pp.&lt;/em&gt;&lt;em&gt;&lt;/em&gt;&lt;/p&gt;","author":[{"dropping-particle":"","family":"Marisdayana","given":"Rara","non-dropping-particle":"","parse-names":false,"suffix":""},{"dropping-particle":"","family":"Harahap","given":"Putri Sahara","non-dropping-particle":"","parse-names":false,"suffix":""},{"dropping-particle":"","family":"Yosefin","given":"Hesty","non-dropping-particle":"","parse-names":false,"suffix":""}],"container-title":"Jurnal Endurance","id":"ITEM-1","issue":"3","issued":{"date-parts":[["2017"]]},"page":"376","title":"Teknik Pencucian Alat Makan, Personal Hygiene Terhadap Kontaminasi Bakteri Pada Alat Makan","type":"article-journal","volume":"2"},"uris":["http://www.mendeley.com/documents/?uuid=95933748-3cfc-42b4-8a11-0eb6d15f9817"]}],"mendeley":{"formattedCitation":"(Marisdayana et al., 2017)","plainTextFormattedCitation":"(Marisdayana et al., 2017)","previouslyFormattedCitation":"(Marisdayana et al., 2017)"},"properties":{"noteIndex":0},"schema":"https://github.com/citation-style-language/schema/raw/master/csl-citation.json"}</w:instrText>
      </w:r>
      <w:r w:rsidRPr="00C63808">
        <w:rPr>
          <w:b w:val="0"/>
        </w:rPr>
        <w:fldChar w:fldCharType="separate"/>
      </w:r>
      <w:r w:rsidRPr="00C63808">
        <w:rPr>
          <w:b w:val="0"/>
          <w:noProof/>
        </w:rPr>
        <w:t>(Marisdayana et al., 2017)</w:t>
      </w:r>
      <w:r w:rsidRPr="00C63808">
        <w:rPr>
          <w:b w:val="0"/>
        </w:rPr>
        <w:fldChar w:fldCharType="end"/>
      </w:r>
      <w:r w:rsidRPr="00C63808">
        <w:rPr>
          <w:b w:val="0"/>
        </w:rPr>
        <w:t>.</w:t>
      </w:r>
    </w:p>
    <w:p w:rsidR="00C65AD7" w:rsidRPr="00C63808" w:rsidRDefault="00C65AD7" w:rsidP="00C65AD7">
      <w:pPr>
        <w:pStyle w:val="Heading1"/>
        <w:spacing w:before="76"/>
        <w:jc w:val="both"/>
        <w:rPr>
          <w:b w:val="0"/>
        </w:rPr>
      </w:pPr>
      <w:r w:rsidRPr="00C63808">
        <w:rPr>
          <w:b w:val="0"/>
        </w:rPr>
        <w:t>Penyimpanan peralatan pada tempat yang lembab dan berkarat dengan keadaan basah akan menimbulkan kontaminasi terhadap peralatan makan tersebut. Namun meskipun tempat penyimpanan dalam kondisi baik yakni tidak lembab dan tidak berkarat namun tidak lain dapat menyebabkan jumlah kuman menjadi sedikit, hal ini bisa saja disebabkan oleh aktivitas pengeringan peralatan dengan menggunakan lap yang dilakukan sebelum menyimpan peralatan makan pada tempat tertentu. Kontaminasi yang telah terjadi sebelum penyimpanan menyebabkan bakteri tetap tumbuh.</w:t>
      </w:r>
      <w:r w:rsidRPr="00C63808">
        <w:rPr>
          <w:b w:val="0"/>
        </w:rPr>
        <w:fldChar w:fldCharType="begin" w:fldLock="1"/>
      </w:r>
      <w:r w:rsidRPr="00C63808">
        <w:rPr>
          <w:b w:val="0"/>
        </w:rPr>
        <w:instrText>ADDIN CSL_CITATION {"citationItems":[{"id":"ITEM-1","itemData":{"ISSN":"2356-3346","abstract":"Wilayah sekitar kampus Undip Tembalang meliputi 4 kelurahan yakni Ngesrep, Sumurboto, Tembalang dan Bulusan dengan jumlah penduduk 35.573 jiwa dan jumlah pedagang makanan sekitar 506 pedagang. Kebersihan peralatan makan merupakan salah satu aspek dalam higiene sanitasi makanan. Kepmenkes no.1908 tahun 2003 menyebutkan peralatan yang kontak langsung dengan makanan tidak boleh mengandung jumlah kuman &amp;gt;100 koloni/cm 2 dan tidak boleh mengandung E.coli. Penelitian ini bertujuan mengetahui faktor – faktor yang berhubungan dengan jumlah koloni bakteri dan keberadaan E.coli pada alat makan pedagang makanan di wilayah Undip Tembalang. Jenis penelitian adalah explanatory research dengan pendekatan cross sectional.Subjek penelitian 46 pedagang makanan di wilayah Undip Tembalang. Hasil penelitian karakteristik penjamah menunjukkan responden terbanyak adalah perempuan, dengan tingkat pendidikan ≤ SMP, dan mayoritas belum pernah mengikuti pelatihan hygiene sanitasi makanan. Kesimpulan penelitian adalahada hubungan teknik pengeringan peralatan dengan jumlah koloni bakteri pada peralatan makan (p=0,007), ada hubungan kondisi personal hygiene penjamah dengan jumlah koloni bakteri pada peralatan makan (p=0,002), tidak ada hubungan teknik pencucian dengan jumlah koloni bakteri pada peralatan makan (p=1,000), dan tidak ada hubungan kondisi penyimpanan peralatan dengan jumlah koloni bakteri pada peralatan makan (p=0,473). Dari semua sampel penelitian tidak ditemukan E.coli pada peralatan makan. Saran penelitian adalah perlu dilakukan sosialisasi dan perbaikan praktek higiene sanitasi makanan terhadap penjamah makanan serta.","author":[{"dropping-particle":"","family":"Kunci","given":"Kata","non-dropping-particle":"","parse-names":false,"suffix":""}],"container-title":"Jurnal Kesehatan Masyarakat (e-Journal)","id":"ITEM-1","issue":"3","issued":{"date-parts":[["2016"]]},"page":"769-776","title":"Hubungan Higiene Sanitasi Dengan Kualitas Bakteriologis Pada Alat Makan Pedagang Di Wilayah Sekitar Kampus Undip Tembalang","type":"article-journal","volume":"3"},"uris":["http://www.mendeley.com/documents/?uuid=09ad6247-28b6-4a8e-b44e-6d57bbad451b"]}],"mendeley":{"formattedCitation":"(Kunci, 2016)","plainTextFormattedCitation":"(Kunci, 2016)"},"properties":{"noteIndex":0},"schema":"https://github.com/citation-style-language/schema/raw/master/csl-citation.json"}</w:instrText>
      </w:r>
      <w:r w:rsidRPr="00C63808">
        <w:rPr>
          <w:b w:val="0"/>
        </w:rPr>
        <w:fldChar w:fldCharType="separate"/>
      </w:r>
      <w:r w:rsidRPr="00C63808">
        <w:rPr>
          <w:b w:val="0"/>
          <w:noProof/>
        </w:rPr>
        <w:t>(Kunci, 2016)</w:t>
      </w:r>
      <w:r w:rsidRPr="00C63808">
        <w:rPr>
          <w:b w:val="0"/>
        </w:rPr>
        <w:fldChar w:fldCharType="end"/>
      </w:r>
    </w:p>
    <w:p w:rsidR="00C65AD7" w:rsidRPr="00C63808" w:rsidRDefault="00C65AD7" w:rsidP="00C65AD7">
      <w:pPr>
        <w:pStyle w:val="Heading1"/>
        <w:spacing w:before="76"/>
        <w:jc w:val="both"/>
        <w:rPr>
          <w:b w:val="0"/>
        </w:rPr>
      </w:pPr>
      <w:r w:rsidRPr="00C63808">
        <w:rPr>
          <w:b w:val="0"/>
        </w:rPr>
        <w:t xml:space="preserve">Alun-alun Kota Madiun salah satu tempat umum tempat yang menarik </w:t>
      </w:r>
      <w:r w:rsidRPr="00C63808">
        <w:rPr>
          <w:b w:val="0"/>
        </w:rPr>
        <w:lastRenderedPageBreak/>
        <w:t xml:space="preserve">dikunjungi. Tempat ini mempunyai fungsi sebagai lokasi upacara, berolahraga, bersantai, berkumpul dan terdapat banyak pedagang kaki lima yang berjualan. Alun-Alun ini berada di Jalan Kolonel Marhadi No.12, Kota Madiun Jawa Timur. Banyaknya pedagang yang berjualan di sekeliling alun-alun yang menjual berbagai macam menu seperti mie ayam, siomay, tahu petis, batagor, bakso dan beraneka macam minuman yang dijual , waktu berjualan dimulai pukul 12.00-24.00 WIB. Harganya cukup terjangkau untuk masyarakat di sekitar Kota Madiun. Pengunjung mulai ramai ketika hari menjelang sore hari hingga malam hari. Kawasan ini menjadi salah satu tempat berkumpul favorit bagi anak muda di sekitar Kota Madiun. </w:t>
      </w:r>
    </w:p>
    <w:p w:rsidR="00C65AD7" w:rsidRPr="00C63808" w:rsidRDefault="00C65AD7" w:rsidP="00C65AD7">
      <w:pPr>
        <w:pStyle w:val="Heading1"/>
        <w:spacing w:before="76"/>
        <w:jc w:val="both"/>
        <w:rPr>
          <w:b w:val="0"/>
        </w:rPr>
      </w:pPr>
      <w:r w:rsidRPr="00C63808">
        <w:rPr>
          <w:b w:val="0"/>
        </w:rPr>
        <w:t>Faktanya di lapangan banyak pedagang yang saat mencucian peralatan makan hanya menggunakan bilasan air yang ada di bak pencucian, pedagang tersebut tidak mengganti air yang sudah kotor dan tetap menggunakannya untuk mencuci peralatan, dan masih banyak pedagang yang teknik pencucian peralatan maka dan  minum yang  tidak menggunakan air mengalir. Setelah pedagang melakukan proses pencucian, peralatan makan dan minum diletakkan digerobak tanpa ada penutup pada peralatan makan agar terhindar dari sumber pencemar. Untuk itu saat mencuci peralatan perlu diketahui secara mendasar dengan memperhatikan tahap-tahap  pencucian yang benar yaitu dengan membuang sisa kotoran, merendamnya dengan air, mencuci dengan detergent, membilas dengan air mengalir, mengeringkan dengan lap yang bersih.</w:t>
      </w:r>
    </w:p>
    <w:p w:rsidR="00C65AD7" w:rsidRPr="00C63808" w:rsidRDefault="00C65AD7" w:rsidP="00C65AD7">
      <w:pPr>
        <w:pStyle w:val="Heading1"/>
        <w:spacing w:before="76"/>
        <w:jc w:val="both"/>
        <w:rPr>
          <w:b w:val="0"/>
        </w:rPr>
      </w:pPr>
      <w:r w:rsidRPr="00C63808">
        <w:rPr>
          <w:b w:val="0"/>
        </w:rPr>
        <w:t xml:space="preserve">Dari hasil observasi yang ada dilapangan dapat disimpulkan bahwa  tingginya angka kuman pada alat makan pedagang makanan kaki lima </w:t>
      </w:r>
      <w:r w:rsidRPr="00C63808">
        <w:rPr>
          <w:b w:val="0"/>
        </w:rPr>
        <w:lastRenderedPageBreak/>
        <w:t xml:space="preserve">tersebut diakibatkan karena tingkat kebersihan peralatan makan yang tidak memenuhi standart kesehatan, teknik pencucian yang salah karena air yang akan dipakai tidak mengalir dan dipakai berulang kali tanpa memperdulikan kebersihannya, serta tempat untuk penyimpanan alat  makan dan minum yang tidak tertutup. </w:t>
      </w:r>
    </w:p>
    <w:p w:rsidR="00C65AD7" w:rsidRPr="00C63808" w:rsidRDefault="00C65AD7" w:rsidP="00C65AD7">
      <w:pPr>
        <w:pStyle w:val="Heading1"/>
        <w:spacing w:before="76"/>
        <w:jc w:val="both"/>
        <w:rPr>
          <w:b w:val="0"/>
        </w:rPr>
      </w:pPr>
      <w:r w:rsidRPr="00C63808">
        <w:rPr>
          <w:b w:val="0"/>
        </w:rPr>
        <w:t>Penelitian ini bertujuan Untuk mengetahui hubungan antara teknik pencucian dan penyimpanan Dengan Angka Kuman Peralatan Makan dan Minum  Pada Pedagang Kaki Lima Di Alun-Alun Kota Madiun</w:t>
      </w:r>
    </w:p>
    <w:p w:rsidR="0081193B" w:rsidRPr="00C63808" w:rsidRDefault="0081193B">
      <w:pPr>
        <w:spacing w:after="0" w:line="240" w:lineRule="auto"/>
        <w:jc w:val="both"/>
        <w:rPr>
          <w:rFonts w:ascii="Times New Roman" w:hAnsi="Times New Roman"/>
          <w:sz w:val="24"/>
          <w:szCs w:val="24"/>
          <w:lang w:val="id-ID"/>
        </w:rPr>
      </w:pPr>
    </w:p>
    <w:p w:rsidR="0081193B" w:rsidRPr="00C63808" w:rsidRDefault="00C63808">
      <w:pPr>
        <w:spacing w:line="360" w:lineRule="auto"/>
        <w:ind w:right="20" w:firstLine="426"/>
        <w:jc w:val="both"/>
        <w:rPr>
          <w:rFonts w:ascii="Times New Roman" w:hAnsi="Times New Roman"/>
          <w:b/>
          <w:sz w:val="24"/>
          <w:szCs w:val="24"/>
          <w:shd w:val="clear" w:color="auto" w:fill="FFFFFF"/>
        </w:rPr>
      </w:pPr>
      <w:r w:rsidRPr="00C63808">
        <w:rPr>
          <w:rFonts w:ascii="Times New Roman" w:hAnsi="Times New Roman"/>
          <w:b/>
          <w:sz w:val="24"/>
          <w:szCs w:val="24"/>
          <w:shd w:val="clear" w:color="auto" w:fill="FFFFFF"/>
        </w:rPr>
        <w:t>METODE</w:t>
      </w:r>
    </w:p>
    <w:p w:rsidR="00C65AD7" w:rsidRPr="00C63808" w:rsidRDefault="00C63808" w:rsidP="00C65AD7">
      <w:pPr>
        <w:pStyle w:val="BodyText"/>
        <w:spacing w:before="153"/>
        <w:ind w:left="520" w:right="38"/>
        <w:rPr>
          <w:lang w:val="id-ID"/>
        </w:rPr>
      </w:pPr>
      <w:r w:rsidRPr="00C63808">
        <w:t xml:space="preserve">Jenis penelitian ini merupakan </w:t>
      </w:r>
      <w:r w:rsidR="00C65AD7" w:rsidRPr="00C63808">
        <w:t xml:space="preserve">Jenis penelitian yang digunakan dalam penelitian ini adalah penelitian analitik dengan pendekatan Cross sectional, Penelitian dilaksanakan di Alun-alun  Kota Madiun Tahun </w:t>
      </w:r>
      <w:r w:rsidR="00C65AD7" w:rsidRPr="00C63808">
        <w:rPr>
          <w:spacing w:val="-3"/>
        </w:rPr>
        <w:t xml:space="preserve">2021. </w:t>
      </w:r>
      <w:r w:rsidR="00C65AD7" w:rsidRPr="00C63808">
        <w:t xml:space="preserve">Populasi dalam penelitian ini adalah 32 pedagang kaki lima yang berjualan makanan dan minuman didaerah alun-alun kota Madiun. sebanyak 32 responden yang menggunakan peralatan makan dan minum terdiri dari pedagang siomay, pedagang bakso, pedagang mie ayam, pedagang sop buah, pedagang es kelapa.  </w:t>
      </w:r>
    </w:p>
    <w:p w:rsidR="000B7864" w:rsidRPr="00C63808" w:rsidRDefault="00C65AD7" w:rsidP="000B7864">
      <w:pPr>
        <w:pStyle w:val="BodyText"/>
        <w:spacing w:before="153"/>
        <w:ind w:left="520" w:right="38"/>
        <w:rPr>
          <w:lang w:val="id-ID"/>
        </w:rPr>
      </w:pPr>
      <w:r w:rsidRPr="00C63808">
        <w:t xml:space="preserve">Tindakan pedagang kaki lima yang berjualan di Alun-alun Kota Madiun merupakan variabel independen </w:t>
      </w:r>
      <w:r w:rsidRPr="00C63808">
        <w:rPr>
          <w:spacing w:val="-4"/>
        </w:rPr>
        <w:t xml:space="preserve">atau </w:t>
      </w:r>
      <w:r w:rsidRPr="00C63808">
        <w:t>variabel</w:t>
      </w:r>
      <w:r w:rsidRPr="00C63808">
        <w:rPr>
          <w:spacing w:val="-17"/>
        </w:rPr>
        <w:t xml:space="preserve"> </w:t>
      </w:r>
      <w:r w:rsidRPr="00C63808">
        <w:t>bebas</w:t>
      </w:r>
      <w:r w:rsidRPr="00C63808">
        <w:rPr>
          <w:spacing w:val="-17"/>
        </w:rPr>
        <w:t xml:space="preserve"> </w:t>
      </w:r>
      <w:r w:rsidRPr="00C63808">
        <w:t>sedangkan</w:t>
      </w:r>
      <w:r w:rsidRPr="00C63808">
        <w:rPr>
          <w:spacing w:val="-15"/>
        </w:rPr>
        <w:t xml:space="preserve"> angka kuman pada peralatan makan dan minum di pedagang kaki lima yang berjualan di Alun-alun Kota Madiun </w:t>
      </w:r>
      <w:r w:rsidRPr="00C63808">
        <w:t xml:space="preserve">adalah variabel dependen </w:t>
      </w:r>
      <w:r w:rsidRPr="00C63808">
        <w:rPr>
          <w:spacing w:val="-4"/>
        </w:rPr>
        <w:t xml:space="preserve">atau </w:t>
      </w:r>
      <w:r w:rsidRPr="00C63808">
        <w:t xml:space="preserve">variable terikat. Data yang dikumpulkan dan diolah data primer. Data primer berupa identitas </w:t>
      </w:r>
      <w:r w:rsidRPr="00C63808">
        <w:rPr>
          <w:spacing w:val="-3"/>
        </w:rPr>
        <w:t xml:space="preserve">responden, teknik pencucian dan penyimpanan peralatan makan dan minum pedagang kaki lima </w:t>
      </w:r>
      <w:r w:rsidRPr="00C63808">
        <w:t xml:space="preserve">diperoleh melalui wawancara langsung kepada </w:t>
      </w:r>
      <w:r w:rsidRPr="00C63808">
        <w:lastRenderedPageBreak/>
        <w:t xml:space="preserve">responden dengan menggunakan kuesioner dan observasi. </w:t>
      </w:r>
    </w:p>
    <w:p w:rsidR="0081193B" w:rsidRPr="00C63808" w:rsidRDefault="00C63808" w:rsidP="000B7864">
      <w:pPr>
        <w:pStyle w:val="BodyText"/>
        <w:spacing w:before="153"/>
        <w:ind w:left="520" w:right="38"/>
      </w:pPr>
      <w:r w:rsidRPr="00C63808">
        <w:rPr>
          <w:b/>
        </w:rPr>
        <w:t>HASIL</w:t>
      </w:r>
    </w:p>
    <w:p w:rsidR="000B7864" w:rsidRPr="00C63808" w:rsidRDefault="000B7864" w:rsidP="000B7864">
      <w:pPr>
        <w:pStyle w:val="ListParagraph"/>
        <w:numPr>
          <w:ilvl w:val="0"/>
          <w:numId w:val="2"/>
        </w:numPr>
        <w:spacing w:line="240" w:lineRule="auto"/>
        <w:ind w:left="709" w:hanging="283"/>
        <w:jc w:val="both"/>
        <w:rPr>
          <w:rFonts w:ascii="Times New Roman" w:hAnsi="Times New Roman"/>
          <w:sz w:val="24"/>
          <w:szCs w:val="24"/>
          <w:shd w:val="clear" w:color="auto" w:fill="FFFFFF"/>
        </w:rPr>
      </w:pPr>
      <w:r w:rsidRPr="00C63808">
        <w:rPr>
          <w:rFonts w:ascii="Times New Roman" w:hAnsi="Times New Roman"/>
          <w:sz w:val="24"/>
          <w:szCs w:val="24"/>
          <w:shd w:val="clear" w:color="auto" w:fill="FFFFFF"/>
        </w:rPr>
        <w:t xml:space="preserve">Karakteristik </w:t>
      </w:r>
      <w:r w:rsidRPr="00C63808">
        <w:rPr>
          <w:rFonts w:ascii="Times New Roman" w:hAnsi="Times New Roman"/>
          <w:sz w:val="24"/>
          <w:szCs w:val="24"/>
          <w:shd w:val="clear" w:color="auto" w:fill="FFFFFF"/>
          <w:lang w:val="id-ID"/>
        </w:rPr>
        <w:t xml:space="preserve">Responden </w:t>
      </w:r>
    </w:p>
    <w:p w:rsidR="000B7864" w:rsidRPr="00C63808" w:rsidRDefault="000B7864" w:rsidP="000B7864">
      <w:pPr>
        <w:pStyle w:val="ListParagraph"/>
        <w:spacing w:line="240" w:lineRule="auto"/>
        <w:ind w:left="709" w:firstLine="11"/>
        <w:jc w:val="both"/>
        <w:rPr>
          <w:rFonts w:ascii="Times New Roman" w:hAnsi="Times New Roman"/>
          <w:sz w:val="24"/>
          <w:szCs w:val="24"/>
          <w:lang w:val="id-ID"/>
        </w:rPr>
      </w:pPr>
      <w:r w:rsidRPr="00C63808">
        <w:rPr>
          <w:rFonts w:ascii="Times New Roman" w:hAnsi="Times New Roman"/>
          <w:sz w:val="24"/>
          <w:szCs w:val="24"/>
        </w:rPr>
        <w:t xml:space="preserve">Berikut adalah data umum yang akan disajikan berdasarkan karakteristik responden yang diamati dalam penelitian ini antara lain yaitu jenis </w:t>
      </w:r>
      <w:proofErr w:type="gramStart"/>
      <w:r w:rsidRPr="00C63808">
        <w:rPr>
          <w:rFonts w:ascii="Times New Roman" w:hAnsi="Times New Roman"/>
          <w:sz w:val="24"/>
          <w:szCs w:val="24"/>
        </w:rPr>
        <w:t>kelamin ,</w:t>
      </w:r>
      <w:proofErr w:type="gramEnd"/>
      <w:r w:rsidRPr="00C63808">
        <w:rPr>
          <w:rFonts w:ascii="Times New Roman" w:hAnsi="Times New Roman"/>
          <w:sz w:val="24"/>
          <w:szCs w:val="24"/>
        </w:rPr>
        <w:t xml:space="preserve"> usia dan pendidikan.</w:t>
      </w:r>
    </w:p>
    <w:p w:rsidR="000B7864" w:rsidRPr="00C63808" w:rsidRDefault="000B7864" w:rsidP="000B7864">
      <w:pPr>
        <w:pStyle w:val="ListParagraph"/>
        <w:numPr>
          <w:ilvl w:val="1"/>
          <w:numId w:val="2"/>
        </w:numPr>
        <w:spacing w:line="240" w:lineRule="auto"/>
        <w:jc w:val="both"/>
        <w:rPr>
          <w:rFonts w:ascii="Times New Roman" w:hAnsi="Times New Roman"/>
          <w:sz w:val="24"/>
          <w:szCs w:val="24"/>
          <w:lang w:val="id-ID"/>
        </w:rPr>
      </w:pPr>
      <w:r w:rsidRPr="00C63808">
        <w:rPr>
          <w:rFonts w:ascii="Times New Roman" w:hAnsi="Times New Roman"/>
          <w:sz w:val="24"/>
          <w:szCs w:val="24"/>
        </w:rPr>
        <w:t xml:space="preserve">Karakteristik Responden Berdasarkan Jenis kelamin </w:t>
      </w:r>
    </w:p>
    <w:p w:rsidR="000B7864" w:rsidRPr="00C63808" w:rsidRDefault="000B7864" w:rsidP="000B7864">
      <w:pPr>
        <w:pStyle w:val="ListParagraph"/>
        <w:spacing w:line="240" w:lineRule="auto"/>
        <w:ind w:left="1080"/>
        <w:jc w:val="center"/>
        <w:rPr>
          <w:rFonts w:ascii="Times New Roman" w:hAnsi="Times New Roman"/>
          <w:sz w:val="24"/>
          <w:szCs w:val="24"/>
          <w:lang w:val="id-ID"/>
        </w:rPr>
      </w:pPr>
      <w:r w:rsidRPr="00C63808">
        <w:rPr>
          <w:rFonts w:ascii="Times New Roman" w:hAnsi="Times New Roman"/>
          <w:sz w:val="24"/>
          <w:szCs w:val="24"/>
        </w:rPr>
        <w:t>Tabel IV.1</w:t>
      </w:r>
    </w:p>
    <w:p w:rsidR="000B7864" w:rsidRPr="00C63808" w:rsidRDefault="000B7864" w:rsidP="000B7864">
      <w:pPr>
        <w:pStyle w:val="ListParagraph"/>
        <w:spacing w:line="240" w:lineRule="auto"/>
        <w:ind w:left="1080"/>
        <w:jc w:val="center"/>
        <w:rPr>
          <w:rFonts w:ascii="Times New Roman" w:hAnsi="Times New Roman"/>
          <w:sz w:val="24"/>
          <w:szCs w:val="24"/>
          <w:lang w:val="id-ID"/>
        </w:rPr>
      </w:pPr>
      <w:r w:rsidRPr="00C63808">
        <w:rPr>
          <w:rFonts w:ascii="Times New Roman" w:hAnsi="Times New Roman"/>
          <w:sz w:val="24"/>
          <w:szCs w:val="24"/>
        </w:rPr>
        <w:t>Distribusi Frekuensi Responden Berdasarkan Jenis Kelamin di Alun-alun Kota Madiun Tahun 2021</w:t>
      </w:r>
    </w:p>
    <w:p w:rsidR="000B7864" w:rsidRPr="00C63808" w:rsidRDefault="000B7864" w:rsidP="000B7864">
      <w:pPr>
        <w:pStyle w:val="ListParagraph"/>
        <w:spacing w:line="240" w:lineRule="auto"/>
        <w:ind w:left="1080"/>
        <w:jc w:val="center"/>
        <w:rPr>
          <w:rFonts w:ascii="Times New Roman" w:hAnsi="Times New Roman"/>
          <w:sz w:val="24"/>
          <w:szCs w:val="24"/>
          <w:lang w:val="id-ID"/>
        </w:rPr>
      </w:pPr>
    </w:p>
    <w:tbl>
      <w:tblPr>
        <w:tblStyle w:val="TableGrid"/>
        <w:tblW w:w="4177" w:type="dxa"/>
        <w:tblLayout w:type="fixed"/>
        <w:tblLook w:val="04A0" w:firstRow="1" w:lastRow="0" w:firstColumn="1" w:lastColumn="0" w:noHBand="0" w:noVBand="1"/>
      </w:tblPr>
      <w:tblGrid>
        <w:gridCol w:w="570"/>
        <w:gridCol w:w="1308"/>
        <w:gridCol w:w="990"/>
        <w:gridCol w:w="1309"/>
      </w:tblGrid>
      <w:tr w:rsidR="000B7864" w:rsidRPr="00C63808" w:rsidTr="000B7864">
        <w:tc>
          <w:tcPr>
            <w:tcW w:w="570"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No. </w:t>
            </w:r>
          </w:p>
        </w:tc>
        <w:tc>
          <w:tcPr>
            <w:tcW w:w="1308"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Jenis Kelamin </w:t>
            </w:r>
          </w:p>
        </w:tc>
        <w:tc>
          <w:tcPr>
            <w:tcW w:w="990"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Jumlah </w:t>
            </w:r>
          </w:p>
        </w:tc>
        <w:tc>
          <w:tcPr>
            <w:tcW w:w="1309"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Presentase (%) </w:t>
            </w:r>
          </w:p>
        </w:tc>
      </w:tr>
      <w:tr w:rsidR="000B7864" w:rsidRPr="00C63808" w:rsidTr="000B7864">
        <w:tc>
          <w:tcPr>
            <w:tcW w:w="570" w:type="dxa"/>
            <w:tcBorders>
              <w:top w:val="single" w:sz="4" w:space="0" w:color="auto"/>
              <w:left w:val="nil"/>
              <w:bottom w:val="nil"/>
              <w:right w:val="nil"/>
            </w:tcBorders>
            <w:vAlign w:val="bottom"/>
          </w:tcPr>
          <w:p w:rsidR="000B7864" w:rsidRPr="00C63808" w:rsidRDefault="000B7864" w:rsidP="000B7864">
            <w:pPr>
              <w:pStyle w:val="ListParagraph"/>
              <w:numPr>
                <w:ilvl w:val="0"/>
                <w:numId w:val="13"/>
              </w:numPr>
              <w:spacing w:before="240" w:line="360" w:lineRule="auto"/>
              <w:jc w:val="center"/>
              <w:rPr>
                <w:rFonts w:ascii="Times New Roman" w:hAnsi="Times New Roman"/>
                <w:sz w:val="24"/>
                <w:szCs w:val="24"/>
              </w:rPr>
            </w:pPr>
          </w:p>
        </w:tc>
        <w:tc>
          <w:tcPr>
            <w:tcW w:w="1308" w:type="dxa"/>
            <w:tcBorders>
              <w:top w:val="single" w:sz="4" w:space="0" w:color="auto"/>
              <w:left w:val="nil"/>
              <w:bottom w:val="nil"/>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Laki-laki</w:t>
            </w:r>
          </w:p>
        </w:tc>
        <w:tc>
          <w:tcPr>
            <w:tcW w:w="990" w:type="dxa"/>
            <w:tcBorders>
              <w:top w:val="single" w:sz="4" w:space="0" w:color="auto"/>
              <w:left w:val="nil"/>
              <w:bottom w:val="nil"/>
              <w:right w:val="nil"/>
            </w:tcBorders>
            <w:vAlign w:val="center"/>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20</w:t>
            </w:r>
          </w:p>
        </w:tc>
        <w:tc>
          <w:tcPr>
            <w:tcW w:w="1309" w:type="dxa"/>
            <w:tcBorders>
              <w:top w:val="single" w:sz="4" w:space="0" w:color="auto"/>
              <w:left w:val="nil"/>
              <w:bottom w:val="nil"/>
              <w:right w:val="nil"/>
            </w:tcBorders>
            <w:vAlign w:val="center"/>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62,5</w:t>
            </w:r>
          </w:p>
        </w:tc>
      </w:tr>
      <w:tr w:rsidR="000B7864" w:rsidRPr="00C63808" w:rsidTr="000B7864">
        <w:tc>
          <w:tcPr>
            <w:tcW w:w="570" w:type="dxa"/>
            <w:tcBorders>
              <w:top w:val="nil"/>
              <w:left w:val="nil"/>
              <w:bottom w:val="single" w:sz="4" w:space="0" w:color="auto"/>
              <w:right w:val="nil"/>
            </w:tcBorders>
            <w:vAlign w:val="bottom"/>
          </w:tcPr>
          <w:p w:rsidR="000B7864" w:rsidRPr="00C63808" w:rsidRDefault="000B7864" w:rsidP="000B7864">
            <w:pPr>
              <w:pStyle w:val="ListParagraph"/>
              <w:numPr>
                <w:ilvl w:val="0"/>
                <w:numId w:val="13"/>
              </w:numPr>
              <w:spacing w:before="240" w:line="360" w:lineRule="auto"/>
              <w:jc w:val="center"/>
              <w:rPr>
                <w:rFonts w:ascii="Times New Roman" w:hAnsi="Times New Roman"/>
                <w:sz w:val="24"/>
                <w:szCs w:val="24"/>
              </w:rPr>
            </w:pPr>
          </w:p>
        </w:tc>
        <w:tc>
          <w:tcPr>
            <w:tcW w:w="1308" w:type="dxa"/>
            <w:tcBorders>
              <w:top w:val="nil"/>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Perempuan</w:t>
            </w:r>
          </w:p>
        </w:tc>
        <w:tc>
          <w:tcPr>
            <w:tcW w:w="990" w:type="dxa"/>
            <w:tcBorders>
              <w:top w:val="nil"/>
              <w:left w:val="nil"/>
              <w:bottom w:val="single" w:sz="4" w:space="0" w:color="auto"/>
              <w:right w:val="nil"/>
            </w:tcBorders>
            <w:vAlign w:val="center"/>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12</w:t>
            </w:r>
          </w:p>
        </w:tc>
        <w:tc>
          <w:tcPr>
            <w:tcW w:w="1309" w:type="dxa"/>
            <w:tcBorders>
              <w:top w:val="nil"/>
              <w:left w:val="nil"/>
              <w:bottom w:val="single" w:sz="4" w:space="0" w:color="auto"/>
              <w:right w:val="nil"/>
            </w:tcBorders>
            <w:vAlign w:val="center"/>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37,5</w:t>
            </w:r>
          </w:p>
        </w:tc>
      </w:tr>
      <w:tr w:rsidR="000B7864" w:rsidRPr="00C63808" w:rsidTr="000B7864">
        <w:tc>
          <w:tcPr>
            <w:tcW w:w="1878" w:type="dxa"/>
            <w:gridSpan w:val="2"/>
            <w:tcBorders>
              <w:top w:val="single" w:sz="4" w:space="0" w:color="auto"/>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Total</w:t>
            </w:r>
          </w:p>
        </w:tc>
        <w:tc>
          <w:tcPr>
            <w:tcW w:w="990" w:type="dxa"/>
            <w:tcBorders>
              <w:top w:val="single" w:sz="4" w:space="0" w:color="auto"/>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32</w:t>
            </w:r>
          </w:p>
        </w:tc>
        <w:tc>
          <w:tcPr>
            <w:tcW w:w="1309" w:type="dxa"/>
            <w:tcBorders>
              <w:top w:val="single" w:sz="4" w:space="0" w:color="auto"/>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100</w:t>
            </w:r>
          </w:p>
        </w:tc>
      </w:tr>
    </w:tbl>
    <w:p w:rsidR="000B7864" w:rsidRPr="00C63808" w:rsidRDefault="000B7864" w:rsidP="000B7864">
      <w:pPr>
        <w:tabs>
          <w:tab w:val="left" w:pos="90"/>
          <w:tab w:val="left" w:pos="720"/>
        </w:tabs>
        <w:spacing w:before="240" w:line="360" w:lineRule="auto"/>
        <w:ind w:left="720"/>
        <w:jc w:val="both"/>
        <w:rPr>
          <w:rFonts w:ascii="Times New Roman" w:hAnsi="Times New Roman"/>
          <w:sz w:val="24"/>
          <w:szCs w:val="24"/>
          <w:lang w:val="id-ID"/>
        </w:rPr>
      </w:pPr>
      <w:r w:rsidRPr="00C63808">
        <w:rPr>
          <w:rFonts w:ascii="Times New Roman" w:hAnsi="Times New Roman"/>
          <w:sz w:val="24"/>
          <w:szCs w:val="24"/>
        </w:rPr>
        <w:t xml:space="preserve">Berdasarkan tabel IV.1 diketahui bahwa jenis kelamin responden paling banyak </w:t>
      </w:r>
      <w:proofErr w:type="gramStart"/>
      <w:r w:rsidRPr="00C63808">
        <w:rPr>
          <w:rFonts w:ascii="Times New Roman" w:hAnsi="Times New Roman"/>
          <w:sz w:val="24"/>
          <w:szCs w:val="24"/>
        </w:rPr>
        <w:t>adalah  laki</w:t>
      </w:r>
      <w:proofErr w:type="gramEnd"/>
      <w:r w:rsidRPr="00C63808">
        <w:rPr>
          <w:rFonts w:ascii="Times New Roman" w:hAnsi="Times New Roman"/>
          <w:sz w:val="24"/>
          <w:szCs w:val="24"/>
        </w:rPr>
        <w:t>-laki yaitu sebanyak 20 responden (62,5%) dan perempuan yaitu sebanyak 12 responden (37,5%)</w:t>
      </w:r>
    </w:p>
    <w:p w:rsidR="000B7864" w:rsidRPr="00C63808" w:rsidRDefault="000B7864" w:rsidP="000B7864">
      <w:pPr>
        <w:tabs>
          <w:tab w:val="left" w:pos="90"/>
          <w:tab w:val="left" w:pos="720"/>
        </w:tabs>
        <w:spacing w:before="240" w:line="360" w:lineRule="auto"/>
        <w:ind w:left="720"/>
        <w:jc w:val="both"/>
        <w:rPr>
          <w:rFonts w:ascii="Times New Roman" w:hAnsi="Times New Roman"/>
          <w:sz w:val="24"/>
          <w:szCs w:val="24"/>
          <w:lang w:val="id-ID"/>
        </w:rPr>
      </w:pPr>
    </w:p>
    <w:p w:rsidR="000B7864" w:rsidRPr="00C63808" w:rsidRDefault="000B7864" w:rsidP="000B7864">
      <w:pPr>
        <w:tabs>
          <w:tab w:val="left" w:pos="90"/>
          <w:tab w:val="left" w:pos="720"/>
        </w:tabs>
        <w:spacing w:before="240" w:line="360" w:lineRule="auto"/>
        <w:ind w:left="720"/>
        <w:jc w:val="both"/>
        <w:rPr>
          <w:rFonts w:ascii="Times New Roman" w:hAnsi="Times New Roman"/>
          <w:sz w:val="24"/>
          <w:szCs w:val="24"/>
          <w:lang w:val="id-ID"/>
        </w:rPr>
      </w:pPr>
    </w:p>
    <w:p w:rsidR="000B7864" w:rsidRPr="00C63808" w:rsidRDefault="000B7864" w:rsidP="000B7864">
      <w:pPr>
        <w:tabs>
          <w:tab w:val="left" w:pos="90"/>
          <w:tab w:val="left" w:pos="720"/>
        </w:tabs>
        <w:spacing w:before="240" w:line="360" w:lineRule="auto"/>
        <w:ind w:left="720"/>
        <w:jc w:val="both"/>
        <w:rPr>
          <w:rFonts w:ascii="Times New Roman" w:hAnsi="Times New Roman"/>
          <w:sz w:val="24"/>
          <w:szCs w:val="24"/>
          <w:lang w:val="id-ID"/>
        </w:rPr>
      </w:pPr>
    </w:p>
    <w:p w:rsidR="000B7864" w:rsidRPr="00C63808" w:rsidRDefault="000B7864" w:rsidP="000B7864">
      <w:pPr>
        <w:tabs>
          <w:tab w:val="left" w:pos="90"/>
          <w:tab w:val="left" w:pos="720"/>
        </w:tabs>
        <w:spacing w:before="240" w:line="360" w:lineRule="auto"/>
        <w:ind w:left="720"/>
        <w:jc w:val="both"/>
        <w:rPr>
          <w:rFonts w:ascii="Times New Roman" w:hAnsi="Times New Roman"/>
          <w:sz w:val="24"/>
          <w:szCs w:val="24"/>
          <w:lang w:val="id-ID"/>
        </w:rPr>
      </w:pPr>
    </w:p>
    <w:p w:rsidR="000B7864" w:rsidRPr="00C63808" w:rsidRDefault="000B7864" w:rsidP="000B7864">
      <w:pPr>
        <w:pStyle w:val="ListParagraph"/>
        <w:numPr>
          <w:ilvl w:val="1"/>
          <w:numId w:val="2"/>
        </w:numPr>
        <w:spacing w:before="240" w:line="360" w:lineRule="auto"/>
        <w:jc w:val="both"/>
        <w:rPr>
          <w:rFonts w:ascii="Times New Roman" w:hAnsi="Times New Roman"/>
          <w:sz w:val="24"/>
          <w:szCs w:val="24"/>
        </w:rPr>
      </w:pPr>
      <w:r w:rsidRPr="00C63808">
        <w:rPr>
          <w:rFonts w:ascii="Times New Roman" w:hAnsi="Times New Roman"/>
          <w:sz w:val="24"/>
          <w:szCs w:val="24"/>
        </w:rPr>
        <w:lastRenderedPageBreak/>
        <w:t xml:space="preserve">Karakteristik Responden Berdasarkan Usia  </w:t>
      </w:r>
    </w:p>
    <w:p w:rsidR="000B7864" w:rsidRPr="00C63808" w:rsidRDefault="000B7864" w:rsidP="000B7864">
      <w:pPr>
        <w:pStyle w:val="ListParagraph"/>
        <w:spacing w:before="240" w:line="360" w:lineRule="auto"/>
        <w:ind w:left="1080"/>
        <w:jc w:val="center"/>
        <w:rPr>
          <w:rFonts w:ascii="Times New Roman" w:hAnsi="Times New Roman"/>
          <w:sz w:val="24"/>
          <w:szCs w:val="24"/>
          <w:lang w:val="id-ID"/>
        </w:rPr>
      </w:pPr>
      <w:r w:rsidRPr="00C63808">
        <w:rPr>
          <w:rFonts w:ascii="Times New Roman" w:hAnsi="Times New Roman"/>
          <w:sz w:val="24"/>
          <w:szCs w:val="24"/>
        </w:rPr>
        <w:t>Tabel IV.2</w:t>
      </w:r>
    </w:p>
    <w:tbl>
      <w:tblPr>
        <w:tblStyle w:val="TableGrid"/>
        <w:tblpPr w:leftFromText="180" w:rightFromText="180" w:vertAnchor="text" w:horzAnchor="page" w:tblpX="6748" w:tblpY="1525"/>
        <w:tblW w:w="0" w:type="auto"/>
        <w:tblLook w:val="04A0" w:firstRow="1" w:lastRow="0" w:firstColumn="1" w:lastColumn="0" w:noHBand="0" w:noVBand="1"/>
      </w:tblPr>
      <w:tblGrid>
        <w:gridCol w:w="570"/>
        <w:gridCol w:w="1068"/>
        <w:gridCol w:w="1228"/>
        <w:gridCol w:w="1498"/>
      </w:tblGrid>
      <w:tr w:rsidR="000B7864" w:rsidRPr="00C63808" w:rsidTr="000B7864">
        <w:tc>
          <w:tcPr>
            <w:tcW w:w="570" w:type="dxa"/>
            <w:tcBorders>
              <w:top w:val="single" w:sz="4" w:space="0" w:color="auto"/>
              <w:left w:val="nil"/>
              <w:bottom w:val="single" w:sz="4" w:space="0" w:color="auto"/>
              <w:right w:val="nil"/>
            </w:tcBorders>
            <w:hideMark/>
          </w:tcPr>
          <w:p w:rsidR="000B7864" w:rsidRPr="00C63808" w:rsidRDefault="000B7864" w:rsidP="000B7864">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No. </w:t>
            </w:r>
          </w:p>
        </w:tc>
        <w:tc>
          <w:tcPr>
            <w:tcW w:w="1068" w:type="dxa"/>
            <w:tcBorders>
              <w:top w:val="single" w:sz="4" w:space="0" w:color="auto"/>
              <w:left w:val="nil"/>
              <w:bottom w:val="single" w:sz="4" w:space="0" w:color="auto"/>
              <w:right w:val="nil"/>
            </w:tcBorders>
            <w:hideMark/>
          </w:tcPr>
          <w:p w:rsidR="000B7864" w:rsidRPr="00C63808" w:rsidRDefault="000B7864" w:rsidP="000B7864">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Umur </w:t>
            </w:r>
          </w:p>
        </w:tc>
        <w:tc>
          <w:tcPr>
            <w:tcW w:w="1228" w:type="dxa"/>
            <w:tcBorders>
              <w:top w:val="single" w:sz="4" w:space="0" w:color="auto"/>
              <w:left w:val="nil"/>
              <w:bottom w:val="single" w:sz="4" w:space="0" w:color="auto"/>
              <w:right w:val="nil"/>
            </w:tcBorders>
            <w:hideMark/>
          </w:tcPr>
          <w:p w:rsidR="000B7864" w:rsidRPr="00C63808" w:rsidRDefault="000B7864" w:rsidP="000B7864">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Jumlah </w:t>
            </w:r>
          </w:p>
        </w:tc>
        <w:tc>
          <w:tcPr>
            <w:tcW w:w="1498" w:type="dxa"/>
            <w:tcBorders>
              <w:top w:val="single" w:sz="4" w:space="0" w:color="auto"/>
              <w:left w:val="nil"/>
              <w:bottom w:val="single" w:sz="4" w:space="0" w:color="auto"/>
              <w:right w:val="nil"/>
            </w:tcBorders>
            <w:hideMark/>
          </w:tcPr>
          <w:p w:rsidR="000B7864" w:rsidRPr="00C63808" w:rsidRDefault="000B7864" w:rsidP="000B7864">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Presentase (%)</w:t>
            </w:r>
          </w:p>
        </w:tc>
      </w:tr>
      <w:tr w:rsidR="000B7864" w:rsidRPr="00C63808" w:rsidTr="000B7864">
        <w:tc>
          <w:tcPr>
            <w:tcW w:w="570" w:type="dxa"/>
            <w:tcBorders>
              <w:top w:val="single" w:sz="4" w:space="0" w:color="auto"/>
              <w:left w:val="nil"/>
              <w:bottom w:val="nil"/>
              <w:right w:val="nil"/>
            </w:tcBorders>
          </w:tcPr>
          <w:p w:rsidR="000B7864" w:rsidRPr="00C63808" w:rsidRDefault="000B7864" w:rsidP="000B7864">
            <w:pPr>
              <w:pStyle w:val="ListParagraph"/>
              <w:numPr>
                <w:ilvl w:val="0"/>
                <w:numId w:val="14"/>
              </w:numPr>
              <w:spacing w:before="240" w:after="0" w:line="360" w:lineRule="auto"/>
              <w:jc w:val="center"/>
              <w:rPr>
                <w:rFonts w:ascii="Times New Roman" w:hAnsi="Times New Roman"/>
                <w:sz w:val="24"/>
                <w:szCs w:val="24"/>
              </w:rPr>
            </w:pPr>
          </w:p>
        </w:tc>
        <w:tc>
          <w:tcPr>
            <w:tcW w:w="1068" w:type="dxa"/>
            <w:tcBorders>
              <w:top w:val="single" w:sz="4" w:space="0" w:color="auto"/>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35- 40  tahun</w:t>
            </w:r>
          </w:p>
        </w:tc>
        <w:tc>
          <w:tcPr>
            <w:tcW w:w="1228" w:type="dxa"/>
            <w:tcBorders>
              <w:top w:val="single" w:sz="4" w:space="0" w:color="auto"/>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4</w:t>
            </w:r>
          </w:p>
        </w:tc>
        <w:tc>
          <w:tcPr>
            <w:tcW w:w="1498" w:type="dxa"/>
            <w:tcBorders>
              <w:top w:val="single" w:sz="4" w:space="0" w:color="auto"/>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12,5</w:t>
            </w:r>
          </w:p>
        </w:tc>
      </w:tr>
      <w:tr w:rsidR="000B7864" w:rsidRPr="00C63808" w:rsidTr="000B7864">
        <w:tc>
          <w:tcPr>
            <w:tcW w:w="570" w:type="dxa"/>
            <w:tcBorders>
              <w:top w:val="nil"/>
              <w:left w:val="nil"/>
              <w:bottom w:val="nil"/>
              <w:right w:val="nil"/>
            </w:tcBorders>
            <w:vAlign w:val="center"/>
          </w:tcPr>
          <w:p w:rsidR="000B7864" w:rsidRPr="00C63808" w:rsidRDefault="000B7864" w:rsidP="000B7864">
            <w:pPr>
              <w:pStyle w:val="ListParagraph"/>
              <w:numPr>
                <w:ilvl w:val="0"/>
                <w:numId w:val="14"/>
              </w:numPr>
              <w:spacing w:before="240" w:after="0" w:line="360" w:lineRule="auto"/>
              <w:jc w:val="center"/>
              <w:rPr>
                <w:rFonts w:ascii="Times New Roman" w:hAnsi="Times New Roman"/>
                <w:sz w:val="24"/>
                <w:szCs w:val="24"/>
              </w:rPr>
            </w:pPr>
          </w:p>
        </w:tc>
        <w:tc>
          <w:tcPr>
            <w:tcW w:w="106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41- 45 tahun </w:t>
            </w:r>
          </w:p>
        </w:tc>
        <w:tc>
          <w:tcPr>
            <w:tcW w:w="122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8</w:t>
            </w:r>
          </w:p>
        </w:tc>
        <w:tc>
          <w:tcPr>
            <w:tcW w:w="149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25,0</w:t>
            </w:r>
          </w:p>
        </w:tc>
      </w:tr>
      <w:tr w:rsidR="000B7864" w:rsidRPr="00C63808" w:rsidTr="000B7864">
        <w:tc>
          <w:tcPr>
            <w:tcW w:w="570" w:type="dxa"/>
            <w:tcBorders>
              <w:top w:val="nil"/>
              <w:left w:val="nil"/>
              <w:bottom w:val="nil"/>
              <w:right w:val="nil"/>
            </w:tcBorders>
            <w:vAlign w:val="center"/>
          </w:tcPr>
          <w:p w:rsidR="000B7864" w:rsidRPr="00C63808" w:rsidRDefault="000B7864" w:rsidP="000B7864">
            <w:pPr>
              <w:pStyle w:val="ListParagraph"/>
              <w:numPr>
                <w:ilvl w:val="0"/>
                <w:numId w:val="14"/>
              </w:numPr>
              <w:spacing w:before="240" w:after="0" w:line="360" w:lineRule="auto"/>
              <w:jc w:val="center"/>
              <w:rPr>
                <w:rFonts w:ascii="Times New Roman" w:hAnsi="Times New Roman"/>
                <w:sz w:val="24"/>
                <w:szCs w:val="24"/>
              </w:rPr>
            </w:pPr>
          </w:p>
        </w:tc>
        <w:tc>
          <w:tcPr>
            <w:tcW w:w="106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46-50 tahun </w:t>
            </w:r>
          </w:p>
        </w:tc>
        <w:tc>
          <w:tcPr>
            <w:tcW w:w="122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13</w:t>
            </w:r>
          </w:p>
        </w:tc>
        <w:tc>
          <w:tcPr>
            <w:tcW w:w="149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40,6</w:t>
            </w:r>
          </w:p>
        </w:tc>
      </w:tr>
      <w:tr w:rsidR="000B7864" w:rsidRPr="00C63808" w:rsidTr="000B7864">
        <w:tc>
          <w:tcPr>
            <w:tcW w:w="570" w:type="dxa"/>
            <w:tcBorders>
              <w:top w:val="nil"/>
              <w:left w:val="nil"/>
              <w:bottom w:val="nil"/>
              <w:right w:val="nil"/>
            </w:tcBorders>
            <w:vAlign w:val="center"/>
          </w:tcPr>
          <w:p w:rsidR="000B7864" w:rsidRPr="00C63808" w:rsidRDefault="000B7864" w:rsidP="000B7864">
            <w:pPr>
              <w:pStyle w:val="ListParagraph"/>
              <w:numPr>
                <w:ilvl w:val="0"/>
                <w:numId w:val="14"/>
              </w:numPr>
              <w:spacing w:before="240" w:after="0" w:line="360" w:lineRule="auto"/>
              <w:jc w:val="center"/>
              <w:rPr>
                <w:rFonts w:ascii="Times New Roman" w:hAnsi="Times New Roman"/>
                <w:sz w:val="24"/>
                <w:szCs w:val="24"/>
              </w:rPr>
            </w:pPr>
          </w:p>
        </w:tc>
        <w:tc>
          <w:tcPr>
            <w:tcW w:w="106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51-55 tahun </w:t>
            </w:r>
          </w:p>
        </w:tc>
        <w:tc>
          <w:tcPr>
            <w:tcW w:w="122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6</w:t>
            </w:r>
          </w:p>
        </w:tc>
        <w:tc>
          <w:tcPr>
            <w:tcW w:w="1498" w:type="dxa"/>
            <w:tcBorders>
              <w:top w:val="nil"/>
              <w:left w:val="nil"/>
              <w:bottom w:val="nil"/>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18,8</w:t>
            </w:r>
          </w:p>
        </w:tc>
      </w:tr>
      <w:tr w:rsidR="000B7864" w:rsidRPr="00C63808" w:rsidTr="000B7864">
        <w:tc>
          <w:tcPr>
            <w:tcW w:w="570" w:type="dxa"/>
            <w:tcBorders>
              <w:top w:val="nil"/>
              <w:left w:val="nil"/>
              <w:bottom w:val="single" w:sz="4" w:space="0" w:color="auto"/>
              <w:right w:val="nil"/>
            </w:tcBorders>
            <w:vAlign w:val="center"/>
          </w:tcPr>
          <w:p w:rsidR="000B7864" w:rsidRPr="00C63808" w:rsidRDefault="000B7864" w:rsidP="000B7864">
            <w:pPr>
              <w:pStyle w:val="ListParagraph"/>
              <w:numPr>
                <w:ilvl w:val="0"/>
                <w:numId w:val="14"/>
              </w:numPr>
              <w:spacing w:before="240" w:after="0" w:line="360" w:lineRule="auto"/>
              <w:jc w:val="center"/>
              <w:rPr>
                <w:rFonts w:ascii="Times New Roman" w:hAnsi="Times New Roman"/>
                <w:sz w:val="24"/>
                <w:szCs w:val="24"/>
              </w:rPr>
            </w:pPr>
          </w:p>
        </w:tc>
        <w:tc>
          <w:tcPr>
            <w:tcW w:w="1068" w:type="dxa"/>
            <w:tcBorders>
              <w:top w:val="nil"/>
              <w:left w:val="nil"/>
              <w:bottom w:val="single" w:sz="4" w:space="0" w:color="auto"/>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56-60 tahun </w:t>
            </w:r>
          </w:p>
        </w:tc>
        <w:tc>
          <w:tcPr>
            <w:tcW w:w="1228" w:type="dxa"/>
            <w:tcBorders>
              <w:top w:val="nil"/>
              <w:left w:val="nil"/>
              <w:bottom w:val="single" w:sz="4" w:space="0" w:color="auto"/>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w:t>
            </w:r>
          </w:p>
        </w:tc>
        <w:tc>
          <w:tcPr>
            <w:tcW w:w="1498" w:type="dxa"/>
            <w:tcBorders>
              <w:top w:val="nil"/>
              <w:left w:val="nil"/>
              <w:bottom w:val="single" w:sz="4" w:space="0" w:color="auto"/>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3,1</w:t>
            </w:r>
          </w:p>
        </w:tc>
      </w:tr>
      <w:tr w:rsidR="000B7864" w:rsidRPr="00C63808" w:rsidTr="000B7864">
        <w:tc>
          <w:tcPr>
            <w:tcW w:w="1638" w:type="dxa"/>
            <w:gridSpan w:val="2"/>
            <w:tcBorders>
              <w:top w:val="single" w:sz="4" w:space="0" w:color="auto"/>
              <w:left w:val="nil"/>
              <w:bottom w:val="single" w:sz="4" w:space="0" w:color="auto"/>
              <w:right w:val="nil"/>
            </w:tcBorders>
            <w:vAlign w:val="center"/>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Total </w:t>
            </w:r>
          </w:p>
        </w:tc>
        <w:tc>
          <w:tcPr>
            <w:tcW w:w="1228" w:type="dxa"/>
            <w:tcBorders>
              <w:top w:val="single" w:sz="4" w:space="0" w:color="auto"/>
              <w:left w:val="nil"/>
              <w:bottom w:val="single" w:sz="4" w:space="0" w:color="auto"/>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32</w:t>
            </w:r>
          </w:p>
        </w:tc>
        <w:tc>
          <w:tcPr>
            <w:tcW w:w="1498" w:type="dxa"/>
            <w:tcBorders>
              <w:top w:val="single" w:sz="4" w:space="0" w:color="auto"/>
              <w:left w:val="nil"/>
              <w:bottom w:val="single" w:sz="4" w:space="0" w:color="auto"/>
              <w:right w:val="nil"/>
            </w:tcBorders>
            <w:vAlign w:val="bottom"/>
            <w:hideMark/>
          </w:tcPr>
          <w:p w:rsidR="000B7864" w:rsidRPr="00C63808" w:rsidRDefault="000B7864" w:rsidP="000B7864">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100%</w:t>
            </w:r>
          </w:p>
        </w:tc>
      </w:tr>
    </w:tbl>
    <w:p w:rsidR="000B7864" w:rsidRPr="00C63808" w:rsidRDefault="000B7864" w:rsidP="000B7864">
      <w:pPr>
        <w:pStyle w:val="ListParagraph"/>
        <w:spacing w:before="240" w:line="360" w:lineRule="auto"/>
        <w:ind w:left="1080"/>
        <w:jc w:val="center"/>
        <w:rPr>
          <w:rFonts w:ascii="Times New Roman" w:hAnsi="Times New Roman"/>
          <w:sz w:val="24"/>
          <w:szCs w:val="24"/>
          <w:lang w:val="id-ID"/>
        </w:rPr>
      </w:pPr>
      <w:r w:rsidRPr="00C63808">
        <w:rPr>
          <w:rFonts w:ascii="Times New Roman" w:hAnsi="Times New Roman"/>
          <w:sz w:val="24"/>
          <w:szCs w:val="24"/>
        </w:rPr>
        <w:t xml:space="preserve">Distribusi Frekuensi Responden Berdasarkan </w:t>
      </w:r>
      <w:proofErr w:type="gramStart"/>
      <w:r w:rsidRPr="00C63808">
        <w:rPr>
          <w:rFonts w:ascii="Times New Roman" w:hAnsi="Times New Roman"/>
          <w:sz w:val="24"/>
          <w:szCs w:val="24"/>
        </w:rPr>
        <w:t>Usia</w:t>
      </w:r>
      <w:proofErr w:type="gramEnd"/>
      <w:r w:rsidRPr="00C63808">
        <w:rPr>
          <w:rFonts w:ascii="Times New Roman" w:hAnsi="Times New Roman"/>
          <w:sz w:val="24"/>
          <w:szCs w:val="24"/>
          <w:lang w:val="id-ID"/>
        </w:rPr>
        <w:t xml:space="preserve"> </w:t>
      </w:r>
      <w:r w:rsidRPr="00C63808">
        <w:rPr>
          <w:rFonts w:ascii="Times New Roman" w:hAnsi="Times New Roman"/>
          <w:sz w:val="24"/>
          <w:szCs w:val="24"/>
        </w:rPr>
        <w:t>di Alun-alun Kota Madiun Tahun 2021</w:t>
      </w:r>
    </w:p>
    <w:p w:rsidR="000B7864" w:rsidRPr="00C63808" w:rsidRDefault="000B7864" w:rsidP="000B7864">
      <w:pPr>
        <w:pStyle w:val="ListParagraph"/>
        <w:spacing w:before="240" w:line="360" w:lineRule="auto"/>
        <w:ind w:left="1080"/>
        <w:jc w:val="both"/>
        <w:rPr>
          <w:rFonts w:ascii="Times New Roman" w:hAnsi="Times New Roman"/>
          <w:sz w:val="24"/>
          <w:szCs w:val="24"/>
          <w:lang w:val="id-ID"/>
        </w:rPr>
      </w:pPr>
      <w:r w:rsidRPr="00C63808">
        <w:rPr>
          <w:rFonts w:ascii="Times New Roman" w:hAnsi="Times New Roman"/>
          <w:sz w:val="24"/>
          <w:szCs w:val="24"/>
        </w:rPr>
        <w:t>Berdasarkan tabel IV.2  diketahui bahwa umur responden paling banyak berumur antara 46-50  tahun yaitu 10 responden (31,25%) dan yang paling sedikit berumur antara 56-60 tahun yaitu 1 responden (3,12%).</w:t>
      </w:r>
    </w:p>
    <w:p w:rsidR="000B7864" w:rsidRPr="00C63808" w:rsidRDefault="000B7864" w:rsidP="000B7864">
      <w:pPr>
        <w:pStyle w:val="ListParagraph"/>
        <w:spacing w:before="240" w:line="360" w:lineRule="auto"/>
        <w:ind w:left="1800"/>
        <w:jc w:val="both"/>
        <w:rPr>
          <w:rFonts w:ascii="Times New Roman" w:hAnsi="Times New Roman"/>
          <w:sz w:val="24"/>
          <w:szCs w:val="24"/>
        </w:rPr>
      </w:pPr>
    </w:p>
    <w:p w:rsidR="000B7864" w:rsidRPr="00C63808" w:rsidRDefault="000B7864" w:rsidP="000B7864">
      <w:pPr>
        <w:pStyle w:val="ListParagraph"/>
        <w:spacing w:before="240" w:line="360" w:lineRule="auto"/>
        <w:ind w:left="1800"/>
        <w:rPr>
          <w:rFonts w:ascii="Times New Roman" w:hAnsi="Times New Roman"/>
          <w:sz w:val="24"/>
          <w:szCs w:val="24"/>
        </w:rPr>
      </w:pPr>
    </w:p>
    <w:p w:rsidR="000B7864" w:rsidRPr="00C63808" w:rsidRDefault="000B7864" w:rsidP="000B7864">
      <w:pPr>
        <w:pStyle w:val="ListParagraph"/>
        <w:spacing w:before="240" w:line="360" w:lineRule="auto"/>
        <w:ind w:left="1800"/>
        <w:rPr>
          <w:rFonts w:ascii="Times New Roman" w:hAnsi="Times New Roman"/>
          <w:sz w:val="24"/>
          <w:szCs w:val="24"/>
        </w:rPr>
      </w:pPr>
    </w:p>
    <w:p w:rsidR="000B7864" w:rsidRPr="00C63808" w:rsidRDefault="000B7864" w:rsidP="000B7864">
      <w:pPr>
        <w:spacing w:before="240" w:line="360" w:lineRule="auto"/>
        <w:rPr>
          <w:rFonts w:ascii="Times New Roman" w:hAnsi="Times New Roman"/>
          <w:sz w:val="24"/>
          <w:szCs w:val="24"/>
          <w:lang w:val="id-ID"/>
        </w:rPr>
      </w:pPr>
    </w:p>
    <w:p w:rsidR="00C22FCA" w:rsidRPr="00C63808" w:rsidRDefault="000B7864" w:rsidP="00C22FCA">
      <w:pPr>
        <w:pStyle w:val="ListParagraph"/>
        <w:numPr>
          <w:ilvl w:val="1"/>
          <w:numId w:val="2"/>
        </w:numPr>
        <w:tabs>
          <w:tab w:val="left" w:pos="720"/>
          <w:tab w:val="left" w:pos="990"/>
        </w:tabs>
        <w:spacing w:before="240" w:line="360" w:lineRule="auto"/>
        <w:rPr>
          <w:rFonts w:ascii="Times New Roman" w:hAnsi="Times New Roman"/>
          <w:sz w:val="24"/>
          <w:szCs w:val="24"/>
        </w:rPr>
      </w:pPr>
      <w:r w:rsidRPr="00C63808">
        <w:rPr>
          <w:rFonts w:ascii="Times New Roman" w:hAnsi="Times New Roman"/>
          <w:sz w:val="24"/>
          <w:szCs w:val="24"/>
        </w:rPr>
        <w:lastRenderedPageBreak/>
        <w:t xml:space="preserve">Karakteristik Responden Berdasarkan Pendidikan </w:t>
      </w:r>
    </w:p>
    <w:p w:rsidR="00C22FCA" w:rsidRPr="00C63808" w:rsidRDefault="000B7864" w:rsidP="00C22FCA">
      <w:pPr>
        <w:pStyle w:val="ListParagraph"/>
        <w:tabs>
          <w:tab w:val="left" w:pos="720"/>
          <w:tab w:val="left" w:pos="990"/>
        </w:tabs>
        <w:spacing w:before="240" w:line="360" w:lineRule="auto"/>
        <w:jc w:val="center"/>
        <w:rPr>
          <w:rFonts w:ascii="Times New Roman" w:hAnsi="Times New Roman"/>
          <w:sz w:val="24"/>
          <w:szCs w:val="24"/>
          <w:lang w:val="id-ID"/>
        </w:rPr>
      </w:pPr>
      <w:r w:rsidRPr="00C63808">
        <w:rPr>
          <w:rFonts w:ascii="Times New Roman" w:hAnsi="Times New Roman"/>
          <w:sz w:val="24"/>
          <w:szCs w:val="24"/>
        </w:rPr>
        <w:t>Tabel IV.3</w:t>
      </w:r>
    </w:p>
    <w:p w:rsidR="000B7864" w:rsidRPr="00C63808" w:rsidRDefault="000B7864" w:rsidP="00C22FCA">
      <w:pPr>
        <w:pStyle w:val="ListParagraph"/>
        <w:tabs>
          <w:tab w:val="left" w:pos="720"/>
          <w:tab w:val="left" w:pos="990"/>
        </w:tabs>
        <w:spacing w:before="240" w:line="360" w:lineRule="auto"/>
        <w:jc w:val="center"/>
        <w:rPr>
          <w:rFonts w:ascii="Times New Roman" w:hAnsi="Times New Roman"/>
          <w:sz w:val="24"/>
          <w:szCs w:val="24"/>
        </w:rPr>
      </w:pPr>
      <w:r w:rsidRPr="00C63808">
        <w:rPr>
          <w:rFonts w:ascii="Times New Roman" w:hAnsi="Times New Roman"/>
          <w:sz w:val="24"/>
          <w:szCs w:val="24"/>
        </w:rPr>
        <w:t>Distribusi Frekuensi Responden Berdasarkan Pendidikan</w:t>
      </w:r>
      <w:r w:rsidRPr="00C63808">
        <w:rPr>
          <w:rFonts w:ascii="Times New Roman" w:hAnsi="Times New Roman"/>
          <w:sz w:val="24"/>
          <w:szCs w:val="24"/>
          <w:lang w:val="id-ID"/>
        </w:rPr>
        <w:t xml:space="preserve"> </w:t>
      </w:r>
      <w:r w:rsidRPr="00C63808">
        <w:rPr>
          <w:rFonts w:ascii="Times New Roman" w:hAnsi="Times New Roman"/>
          <w:sz w:val="24"/>
          <w:szCs w:val="24"/>
        </w:rPr>
        <w:t>di Alun-alun Kota Madiun Tahun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390"/>
        <w:gridCol w:w="990"/>
        <w:gridCol w:w="1309"/>
      </w:tblGrid>
      <w:tr w:rsidR="000B7864" w:rsidRPr="00C63808" w:rsidTr="00C22FCA">
        <w:tc>
          <w:tcPr>
            <w:tcW w:w="513"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No. </w:t>
            </w:r>
          </w:p>
        </w:tc>
        <w:tc>
          <w:tcPr>
            <w:tcW w:w="1201"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Tingkat Pendidikan </w:t>
            </w:r>
          </w:p>
        </w:tc>
        <w:tc>
          <w:tcPr>
            <w:tcW w:w="865"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Jumlah </w:t>
            </w:r>
          </w:p>
        </w:tc>
        <w:tc>
          <w:tcPr>
            <w:tcW w:w="1133" w:type="dxa"/>
            <w:tcBorders>
              <w:top w:val="single" w:sz="4" w:space="0" w:color="auto"/>
              <w:left w:val="nil"/>
              <w:bottom w:val="single" w:sz="4" w:space="0" w:color="auto"/>
              <w:right w:val="nil"/>
            </w:tcBorders>
            <w:hideMark/>
          </w:tcPr>
          <w:p w:rsidR="000B7864" w:rsidRPr="00C63808" w:rsidRDefault="000B7864"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Presentase (%)</w:t>
            </w:r>
          </w:p>
        </w:tc>
      </w:tr>
      <w:tr w:rsidR="000B7864" w:rsidRPr="00C63808" w:rsidTr="00C22FCA">
        <w:tc>
          <w:tcPr>
            <w:tcW w:w="513" w:type="dxa"/>
            <w:tcBorders>
              <w:top w:val="single" w:sz="4" w:space="0" w:color="auto"/>
              <w:left w:val="nil"/>
              <w:bottom w:val="nil"/>
              <w:right w:val="nil"/>
            </w:tcBorders>
            <w:vAlign w:val="bottom"/>
          </w:tcPr>
          <w:p w:rsidR="000B7864" w:rsidRPr="00C63808" w:rsidRDefault="000B7864" w:rsidP="000B7864">
            <w:pPr>
              <w:pStyle w:val="ListParagraph"/>
              <w:numPr>
                <w:ilvl w:val="0"/>
                <w:numId w:val="15"/>
              </w:numPr>
              <w:spacing w:before="240" w:after="0" w:line="360" w:lineRule="auto"/>
              <w:jc w:val="center"/>
              <w:rPr>
                <w:rFonts w:ascii="Times New Roman" w:hAnsi="Times New Roman"/>
                <w:sz w:val="24"/>
                <w:szCs w:val="24"/>
              </w:rPr>
            </w:pPr>
          </w:p>
        </w:tc>
        <w:tc>
          <w:tcPr>
            <w:tcW w:w="1201" w:type="dxa"/>
            <w:tcBorders>
              <w:top w:val="single" w:sz="4" w:space="0" w:color="auto"/>
              <w:left w:val="nil"/>
              <w:bottom w:val="nil"/>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Tidak Sekolah </w:t>
            </w:r>
          </w:p>
        </w:tc>
        <w:tc>
          <w:tcPr>
            <w:tcW w:w="865" w:type="dxa"/>
            <w:tcBorders>
              <w:top w:val="single" w:sz="4" w:space="0" w:color="auto"/>
              <w:left w:val="nil"/>
              <w:bottom w:val="nil"/>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2</w:t>
            </w:r>
          </w:p>
        </w:tc>
        <w:tc>
          <w:tcPr>
            <w:tcW w:w="1133" w:type="dxa"/>
            <w:tcBorders>
              <w:top w:val="single" w:sz="4" w:space="0" w:color="auto"/>
              <w:left w:val="nil"/>
              <w:bottom w:val="nil"/>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6,25</w:t>
            </w:r>
          </w:p>
        </w:tc>
      </w:tr>
      <w:tr w:rsidR="000B7864" w:rsidRPr="00C63808" w:rsidTr="00C22FCA">
        <w:tc>
          <w:tcPr>
            <w:tcW w:w="513" w:type="dxa"/>
            <w:vAlign w:val="bottom"/>
          </w:tcPr>
          <w:p w:rsidR="000B7864" w:rsidRPr="00C63808" w:rsidRDefault="000B7864" w:rsidP="000B7864">
            <w:pPr>
              <w:pStyle w:val="ListParagraph"/>
              <w:numPr>
                <w:ilvl w:val="0"/>
                <w:numId w:val="15"/>
              </w:numPr>
              <w:spacing w:before="240" w:after="0" w:line="360" w:lineRule="auto"/>
              <w:jc w:val="center"/>
              <w:rPr>
                <w:rFonts w:ascii="Times New Roman" w:hAnsi="Times New Roman"/>
                <w:sz w:val="24"/>
                <w:szCs w:val="24"/>
              </w:rPr>
            </w:pPr>
          </w:p>
        </w:tc>
        <w:tc>
          <w:tcPr>
            <w:tcW w:w="1201" w:type="dxa"/>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Tamat SD</w:t>
            </w:r>
          </w:p>
        </w:tc>
        <w:tc>
          <w:tcPr>
            <w:tcW w:w="865" w:type="dxa"/>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9</w:t>
            </w:r>
          </w:p>
        </w:tc>
        <w:tc>
          <w:tcPr>
            <w:tcW w:w="1133" w:type="dxa"/>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28,13</w:t>
            </w:r>
          </w:p>
        </w:tc>
      </w:tr>
      <w:tr w:rsidR="000B7864" w:rsidRPr="00C63808" w:rsidTr="00C22FCA">
        <w:tc>
          <w:tcPr>
            <w:tcW w:w="513" w:type="dxa"/>
            <w:vAlign w:val="bottom"/>
          </w:tcPr>
          <w:p w:rsidR="000B7864" w:rsidRPr="00C63808" w:rsidRDefault="000B7864" w:rsidP="000B7864">
            <w:pPr>
              <w:pStyle w:val="ListParagraph"/>
              <w:numPr>
                <w:ilvl w:val="0"/>
                <w:numId w:val="15"/>
              </w:numPr>
              <w:spacing w:before="240" w:after="0" w:line="360" w:lineRule="auto"/>
              <w:jc w:val="center"/>
              <w:rPr>
                <w:rFonts w:ascii="Times New Roman" w:hAnsi="Times New Roman"/>
                <w:sz w:val="24"/>
                <w:szCs w:val="24"/>
              </w:rPr>
            </w:pPr>
          </w:p>
        </w:tc>
        <w:tc>
          <w:tcPr>
            <w:tcW w:w="1201" w:type="dxa"/>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Tamat SMP </w:t>
            </w:r>
          </w:p>
        </w:tc>
        <w:tc>
          <w:tcPr>
            <w:tcW w:w="865" w:type="dxa"/>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13</w:t>
            </w:r>
          </w:p>
        </w:tc>
        <w:tc>
          <w:tcPr>
            <w:tcW w:w="1133" w:type="dxa"/>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40,62</w:t>
            </w:r>
          </w:p>
        </w:tc>
      </w:tr>
      <w:tr w:rsidR="000B7864" w:rsidRPr="00C63808" w:rsidTr="00C22FCA">
        <w:tc>
          <w:tcPr>
            <w:tcW w:w="513" w:type="dxa"/>
            <w:tcBorders>
              <w:top w:val="nil"/>
              <w:left w:val="nil"/>
              <w:bottom w:val="single" w:sz="4" w:space="0" w:color="auto"/>
              <w:right w:val="nil"/>
            </w:tcBorders>
            <w:vAlign w:val="bottom"/>
          </w:tcPr>
          <w:p w:rsidR="000B7864" w:rsidRPr="00C63808" w:rsidRDefault="000B7864" w:rsidP="000B7864">
            <w:pPr>
              <w:pStyle w:val="ListParagraph"/>
              <w:numPr>
                <w:ilvl w:val="0"/>
                <w:numId w:val="15"/>
              </w:numPr>
              <w:spacing w:before="240" w:after="0" w:line="360" w:lineRule="auto"/>
              <w:jc w:val="center"/>
              <w:rPr>
                <w:rFonts w:ascii="Times New Roman" w:hAnsi="Times New Roman"/>
                <w:sz w:val="24"/>
                <w:szCs w:val="24"/>
              </w:rPr>
            </w:pPr>
          </w:p>
        </w:tc>
        <w:tc>
          <w:tcPr>
            <w:tcW w:w="1201" w:type="dxa"/>
            <w:tcBorders>
              <w:top w:val="nil"/>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Tamat SMA </w:t>
            </w:r>
          </w:p>
        </w:tc>
        <w:tc>
          <w:tcPr>
            <w:tcW w:w="865" w:type="dxa"/>
            <w:tcBorders>
              <w:top w:val="nil"/>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8</w:t>
            </w:r>
          </w:p>
        </w:tc>
        <w:tc>
          <w:tcPr>
            <w:tcW w:w="1133" w:type="dxa"/>
            <w:tcBorders>
              <w:top w:val="nil"/>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25</w:t>
            </w:r>
          </w:p>
        </w:tc>
      </w:tr>
      <w:tr w:rsidR="000B7864" w:rsidRPr="00C63808" w:rsidTr="00C22FCA">
        <w:tc>
          <w:tcPr>
            <w:tcW w:w="513" w:type="dxa"/>
            <w:tcBorders>
              <w:top w:val="single" w:sz="4" w:space="0" w:color="auto"/>
              <w:left w:val="nil"/>
              <w:bottom w:val="single" w:sz="4" w:space="0" w:color="auto"/>
              <w:right w:val="nil"/>
            </w:tcBorders>
            <w:vAlign w:val="bottom"/>
          </w:tcPr>
          <w:p w:rsidR="000B7864" w:rsidRPr="00C63808" w:rsidRDefault="000B7864" w:rsidP="003A0C22">
            <w:pPr>
              <w:pStyle w:val="ListParagraph"/>
              <w:spacing w:before="240" w:line="360" w:lineRule="auto"/>
              <w:ind w:left="360"/>
              <w:rPr>
                <w:rFonts w:ascii="Times New Roman" w:hAnsi="Times New Roman"/>
                <w:sz w:val="24"/>
                <w:szCs w:val="24"/>
              </w:rPr>
            </w:pPr>
          </w:p>
        </w:tc>
        <w:tc>
          <w:tcPr>
            <w:tcW w:w="1201" w:type="dxa"/>
            <w:tcBorders>
              <w:top w:val="single" w:sz="4" w:space="0" w:color="auto"/>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Total </w:t>
            </w:r>
          </w:p>
        </w:tc>
        <w:tc>
          <w:tcPr>
            <w:tcW w:w="865" w:type="dxa"/>
            <w:tcBorders>
              <w:top w:val="single" w:sz="4" w:space="0" w:color="auto"/>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32</w:t>
            </w:r>
          </w:p>
        </w:tc>
        <w:tc>
          <w:tcPr>
            <w:tcW w:w="1133" w:type="dxa"/>
            <w:tcBorders>
              <w:top w:val="single" w:sz="4" w:space="0" w:color="auto"/>
              <w:left w:val="nil"/>
              <w:bottom w:val="single" w:sz="4" w:space="0" w:color="auto"/>
              <w:right w:val="nil"/>
            </w:tcBorders>
            <w:vAlign w:val="bottom"/>
            <w:hideMark/>
          </w:tcPr>
          <w:p w:rsidR="000B7864" w:rsidRPr="00C63808" w:rsidRDefault="000B7864"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100</w:t>
            </w:r>
          </w:p>
        </w:tc>
      </w:tr>
    </w:tbl>
    <w:p w:rsidR="000B7864" w:rsidRPr="00C63808" w:rsidRDefault="000B7864" w:rsidP="00C22FCA">
      <w:pPr>
        <w:spacing w:before="240" w:line="360" w:lineRule="auto"/>
        <w:ind w:left="720"/>
        <w:rPr>
          <w:rFonts w:ascii="Times New Roman" w:hAnsi="Times New Roman"/>
          <w:i/>
          <w:sz w:val="24"/>
          <w:szCs w:val="24"/>
        </w:rPr>
      </w:pPr>
      <w:r w:rsidRPr="00C63808">
        <w:rPr>
          <w:rFonts w:ascii="Times New Roman" w:hAnsi="Times New Roman"/>
          <w:sz w:val="24"/>
          <w:szCs w:val="24"/>
        </w:rPr>
        <w:t>Berdasarkan tabel IV.3  diketahui bahwa pendidikan responden paling banyak adalah Tamat Sekolah Menengah Pertama (SMP) sebanyak 13 responden (40,62%) dan yang paling sedikit adalah tidak sekolah yaitu 2 responden (6,25%).</w:t>
      </w:r>
    </w:p>
    <w:p w:rsidR="00C22FCA" w:rsidRPr="00C63808" w:rsidRDefault="00C22FCA" w:rsidP="00C22FCA">
      <w:pPr>
        <w:pStyle w:val="ListParagraph"/>
        <w:numPr>
          <w:ilvl w:val="0"/>
          <w:numId w:val="2"/>
        </w:numPr>
        <w:spacing w:before="240" w:line="360" w:lineRule="auto"/>
        <w:ind w:left="720" w:hanging="270"/>
        <w:jc w:val="both"/>
        <w:rPr>
          <w:rFonts w:ascii="Times New Roman" w:hAnsi="Times New Roman"/>
          <w:sz w:val="24"/>
          <w:szCs w:val="24"/>
        </w:rPr>
      </w:pPr>
      <w:r w:rsidRPr="00C63808">
        <w:rPr>
          <w:rFonts w:ascii="Times New Roman" w:hAnsi="Times New Roman"/>
          <w:sz w:val="24"/>
          <w:szCs w:val="24"/>
        </w:rPr>
        <w:t xml:space="preserve">Data Hasil Penelitian </w:t>
      </w:r>
    </w:p>
    <w:p w:rsidR="00C22FCA" w:rsidRPr="00C63808" w:rsidRDefault="00C22FCA" w:rsidP="00C22FCA">
      <w:pPr>
        <w:pStyle w:val="ListParagraph"/>
        <w:numPr>
          <w:ilvl w:val="1"/>
          <w:numId w:val="2"/>
        </w:numPr>
        <w:spacing w:before="240" w:line="360" w:lineRule="auto"/>
        <w:jc w:val="both"/>
        <w:rPr>
          <w:rFonts w:ascii="Times New Roman" w:hAnsi="Times New Roman"/>
          <w:sz w:val="24"/>
          <w:szCs w:val="24"/>
        </w:rPr>
      </w:pPr>
      <w:r w:rsidRPr="00C63808">
        <w:rPr>
          <w:rFonts w:ascii="Times New Roman" w:hAnsi="Times New Roman"/>
          <w:sz w:val="24"/>
          <w:szCs w:val="24"/>
        </w:rPr>
        <w:t xml:space="preserve">Hasil Penilaian Teknik Pencucian dan Penyimpaan Alat Makan dan Minum  </w:t>
      </w:r>
    </w:p>
    <w:p w:rsidR="00C22FCA" w:rsidRPr="00C63808" w:rsidRDefault="00C22FCA" w:rsidP="00C22FCA">
      <w:pPr>
        <w:pStyle w:val="ListParagraph"/>
        <w:spacing w:before="240" w:line="360" w:lineRule="auto"/>
        <w:ind w:left="1080" w:firstLine="360"/>
        <w:jc w:val="both"/>
        <w:rPr>
          <w:rFonts w:ascii="Times New Roman" w:hAnsi="Times New Roman"/>
          <w:sz w:val="24"/>
          <w:szCs w:val="24"/>
          <w:lang w:val="id-ID"/>
        </w:rPr>
      </w:pPr>
      <w:r w:rsidRPr="00C63808">
        <w:rPr>
          <w:rFonts w:ascii="Times New Roman" w:hAnsi="Times New Roman"/>
          <w:sz w:val="24"/>
          <w:szCs w:val="24"/>
        </w:rPr>
        <w:t xml:space="preserve">Dari hasil penelitian didapat data distribusi responden berdasarkan teknik pencucian alat makan dan minum pada </w:t>
      </w:r>
      <w:r w:rsidRPr="00C63808">
        <w:rPr>
          <w:rFonts w:ascii="Times New Roman" w:hAnsi="Times New Roman"/>
          <w:sz w:val="24"/>
          <w:szCs w:val="24"/>
        </w:rPr>
        <w:lastRenderedPageBreak/>
        <w:t xml:space="preserve">pedagang kaki </w:t>
      </w:r>
      <w:proofErr w:type="gramStart"/>
      <w:r w:rsidRPr="00C63808">
        <w:rPr>
          <w:rFonts w:ascii="Times New Roman" w:hAnsi="Times New Roman"/>
          <w:sz w:val="24"/>
          <w:szCs w:val="24"/>
        </w:rPr>
        <w:t>lima</w:t>
      </w:r>
      <w:proofErr w:type="gramEnd"/>
      <w:r w:rsidRPr="00C63808">
        <w:rPr>
          <w:rFonts w:ascii="Times New Roman" w:hAnsi="Times New Roman"/>
          <w:sz w:val="24"/>
          <w:szCs w:val="24"/>
        </w:rPr>
        <w:t xml:space="preserve">. Didapatkan hasil sebagai </w:t>
      </w:r>
      <w:proofErr w:type="gramStart"/>
      <w:r w:rsidRPr="00C63808">
        <w:rPr>
          <w:rFonts w:ascii="Times New Roman" w:hAnsi="Times New Roman"/>
          <w:sz w:val="24"/>
          <w:szCs w:val="24"/>
        </w:rPr>
        <w:t>berikut :</w:t>
      </w:r>
      <w:proofErr w:type="gramEnd"/>
      <w:r w:rsidRPr="00C63808">
        <w:rPr>
          <w:rFonts w:ascii="Times New Roman" w:hAnsi="Times New Roman"/>
          <w:sz w:val="24"/>
          <w:szCs w:val="24"/>
        </w:rPr>
        <w:t xml:space="preserve"> </w:t>
      </w:r>
    </w:p>
    <w:p w:rsidR="00C22FCA" w:rsidRPr="00C63808" w:rsidRDefault="00C22FCA" w:rsidP="00C22FCA">
      <w:pPr>
        <w:pStyle w:val="ListParagraph"/>
        <w:spacing w:before="240" w:line="360" w:lineRule="auto"/>
        <w:ind w:left="1080" w:firstLine="360"/>
        <w:jc w:val="both"/>
        <w:rPr>
          <w:rFonts w:ascii="Times New Roman" w:hAnsi="Times New Roman"/>
          <w:sz w:val="24"/>
          <w:szCs w:val="24"/>
          <w:lang w:val="id-ID"/>
        </w:rPr>
      </w:pPr>
      <w:r w:rsidRPr="00C63808">
        <w:rPr>
          <w:rFonts w:ascii="Times New Roman" w:hAnsi="Times New Roman"/>
          <w:sz w:val="24"/>
          <w:szCs w:val="24"/>
        </w:rPr>
        <w:t>Tabel IV.4</w:t>
      </w:r>
    </w:p>
    <w:p w:rsidR="00C22FCA" w:rsidRPr="00C63808" w:rsidRDefault="00C22FCA" w:rsidP="00C22FCA">
      <w:pPr>
        <w:spacing w:before="240" w:line="360" w:lineRule="auto"/>
        <w:ind w:left="1080"/>
        <w:jc w:val="both"/>
        <w:rPr>
          <w:rFonts w:ascii="Times New Roman" w:hAnsi="Times New Roman"/>
          <w:sz w:val="24"/>
          <w:szCs w:val="24"/>
          <w:lang w:val="id-ID"/>
        </w:rPr>
      </w:pPr>
      <w:r w:rsidRPr="00C63808">
        <w:rPr>
          <w:rFonts w:ascii="Times New Roman" w:hAnsi="Times New Roman"/>
          <w:sz w:val="24"/>
          <w:szCs w:val="24"/>
        </w:rPr>
        <w:t>Distribusi</w:t>
      </w:r>
      <w:r w:rsidRPr="00C63808">
        <w:rPr>
          <w:rFonts w:ascii="Times New Roman" w:hAnsi="Times New Roman"/>
          <w:sz w:val="24"/>
          <w:szCs w:val="24"/>
          <w:lang w:val="id-ID"/>
        </w:rPr>
        <w:t xml:space="preserve"> </w:t>
      </w:r>
      <w:r w:rsidRPr="00C63808">
        <w:rPr>
          <w:rFonts w:ascii="Times New Roman" w:hAnsi="Times New Roman"/>
          <w:sz w:val="24"/>
          <w:szCs w:val="24"/>
        </w:rPr>
        <w:t>Frekuensi</w:t>
      </w:r>
      <w:r w:rsidRPr="00C63808">
        <w:rPr>
          <w:rFonts w:ascii="Times New Roman" w:hAnsi="Times New Roman"/>
          <w:sz w:val="24"/>
          <w:szCs w:val="24"/>
          <w:lang w:val="id-ID"/>
        </w:rPr>
        <w:t xml:space="preserve"> </w:t>
      </w:r>
      <w:r w:rsidRPr="00C63808">
        <w:rPr>
          <w:rFonts w:ascii="Times New Roman" w:hAnsi="Times New Roman"/>
          <w:sz w:val="24"/>
          <w:szCs w:val="24"/>
        </w:rPr>
        <w:t>Responden</w:t>
      </w:r>
      <w:r w:rsidRPr="00C63808">
        <w:rPr>
          <w:rFonts w:ascii="Times New Roman" w:hAnsi="Times New Roman"/>
          <w:sz w:val="24"/>
          <w:szCs w:val="24"/>
          <w:lang w:val="id-ID"/>
        </w:rPr>
        <w:t xml:space="preserve"> </w:t>
      </w:r>
      <w:r w:rsidRPr="00C63808">
        <w:rPr>
          <w:rFonts w:ascii="Times New Roman" w:hAnsi="Times New Roman"/>
          <w:sz w:val="24"/>
          <w:szCs w:val="24"/>
        </w:rPr>
        <w:t xml:space="preserve">Berdasarkan Teknik Pencucian dan Penyimpanan Alat Makan dan </w:t>
      </w:r>
      <w:proofErr w:type="gramStart"/>
      <w:r w:rsidRPr="00C63808">
        <w:rPr>
          <w:rFonts w:ascii="Times New Roman" w:hAnsi="Times New Roman"/>
          <w:sz w:val="24"/>
          <w:szCs w:val="24"/>
        </w:rPr>
        <w:t>Minum  di</w:t>
      </w:r>
      <w:proofErr w:type="gramEnd"/>
      <w:r w:rsidRPr="00C63808">
        <w:rPr>
          <w:rFonts w:ascii="Times New Roman" w:hAnsi="Times New Roman"/>
          <w:sz w:val="24"/>
          <w:szCs w:val="24"/>
        </w:rPr>
        <w:t xml:space="preserve"> Alun-alun Kota Madiun Tahun 2021</w:t>
      </w:r>
    </w:p>
    <w:tbl>
      <w:tblPr>
        <w:tblStyle w:val="TableGrid"/>
        <w:tblW w:w="3690" w:type="dxa"/>
        <w:tblInd w:w="11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270"/>
        <w:gridCol w:w="990"/>
        <w:gridCol w:w="1309"/>
      </w:tblGrid>
      <w:tr w:rsidR="00C22FCA" w:rsidRPr="00C63808" w:rsidTr="00C22FCA">
        <w:tc>
          <w:tcPr>
            <w:tcW w:w="471" w:type="dxa"/>
            <w:tcBorders>
              <w:top w:val="single" w:sz="4" w:space="0" w:color="auto"/>
              <w:left w:val="nil"/>
              <w:bottom w:val="single" w:sz="4" w:space="0" w:color="auto"/>
              <w:right w:val="nil"/>
            </w:tcBorders>
            <w:hideMark/>
          </w:tcPr>
          <w:p w:rsidR="00C22FCA" w:rsidRPr="00C63808" w:rsidRDefault="00C22FCA"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No. </w:t>
            </w:r>
          </w:p>
        </w:tc>
        <w:tc>
          <w:tcPr>
            <w:tcW w:w="972" w:type="dxa"/>
            <w:tcBorders>
              <w:top w:val="single" w:sz="4" w:space="0" w:color="auto"/>
              <w:left w:val="nil"/>
              <w:bottom w:val="single" w:sz="4" w:space="0" w:color="auto"/>
              <w:right w:val="nil"/>
            </w:tcBorders>
            <w:hideMark/>
          </w:tcPr>
          <w:p w:rsidR="00C22FCA" w:rsidRPr="00C63808" w:rsidRDefault="00C22FCA"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Teknik Pencucian </w:t>
            </w:r>
          </w:p>
        </w:tc>
        <w:tc>
          <w:tcPr>
            <w:tcW w:w="771" w:type="dxa"/>
            <w:tcBorders>
              <w:top w:val="single" w:sz="4" w:space="0" w:color="auto"/>
              <w:left w:val="nil"/>
              <w:bottom w:val="single" w:sz="4" w:space="0" w:color="auto"/>
              <w:right w:val="nil"/>
            </w:tcBorders>
            <w:hideMark/>
          </w:tcPr>
          <w:p w:rsidR="00C22FCA" w:rsidRPr="00C63808" w:rsidRDefault="00C22FCA"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Jumlah </w:t>
            </w:r>
          </w:p>
        </w:tc>
        <w:tc>
          <w:tcPr>
            <w:tcW w:w="1476" w:type="dxa"/>
            <w:tcBorders>
              <w:top w:val="single" w:sz="4" w:space="0" w:color="auto"/>
              <w:left w:val="nil"/>
              <w:bottom w:val="single" w:sz="4" w:space="0" w:color="auto"/>
              <w:right w:val="nil"/>
            </w:tcBorders>
            <w:hideMark/>
          </w:tcPr>
          <w:p w:rsidR="00C22FCA" w:rsidRPr="00C63808" w:rsidRDefault="00C22FCA" w:rsidP="003A0C22">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Presentase (%) </w:t>
            </w:r>
          </w:p>
        </w:tc>
      </w:tr>
      <w:tr w:rsidR="00C22FCA" w:rsidRPr="00C63808" w:rsidTr="00C22FCA">
        <w:tc>
          <w:tcPr>
            <w:tcW w:w="471" w:type="dxa"/>
            <w:tcBorders>
              <w:top w:val="single" w:sz="4" w:space="0" w:color="auto"/>
              <w:left w:val="nil"/>
              <w:bottom w:val="nil"/>
              <w:right w:val="nil"/>
            </w:tcBorders>
            <w:vAlign w:val="bottom"/>
          </w:tcPr>
          <w:p w:rsidR="00C22FCA" w:rsidRPr="00C63808" w:rsidRDefault="00C22FCA" w:rsidP="00C22FCA">
            <w:pPr>
              <w:pStyle w:val="ListParagraph"/>
              <w:numPr>
                <w:ilvl w:val="0"/>
                <w:numId w:val="17"/>
              </w:numPr>
              <w:spacing w:before="240" w:after="0" w:line="360" w:lineRule="auto"/>
              <w:jc w:val="center"/>
              <w:rPr>
                <w:rFonts w:ascii="Times New Roman" w:hAnsi="Times New Roman"/>
                <w:sz w:val="24"/>
                <w:szCs w:val="24"/>
              </w:rPr>
            </w:pPr>
          </w:p>
        </w:tc>
        <w:tc>
          <w:tcPr>
            <w:tcW w:w="972" w:type="dxa"/>
            <w:tcBorders>
              <w:top w:val="single" w:sz="4" w:space="0" w:color="auto"/>
              <w:left w:val="nil"/>
              <w:bottom w:val="nil"/>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Baik </w:t>
            </w:r>
          </w:p>
        </w:tc>
        <w:tc>
          <w:tcPr>
            <w:tcW w:w="771" w:type="dxa"/>
            <w:tcBorders>
              <w:top w:val="single" w:sz="4" w:space="0" w:color="auto"/>
              <w:left w:val="nil"/>
              <w:bottom w:val="nil"/>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2</w:t>
            </w:r>
          </w:p>
        </w:tc>
        <w:tc>
          <w:tcPr>
            <w:tcW w:w="1476" w:type="dxa"/>
            <w:tcBorders>
              <w:top w:val="single" w:sz="4" w:space="0" w:color="auto"/>
              <w:left w:val="nil"/>
              <w:bottom w:val="nil"/>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6,25</w:t>
            </w:r>
          </w:p>
        </w:tc>
      </w:tr>
      <w:tr w:rsidR="00C22FCA" w:rsidRPr="00C63808" w:rsidTr="00C22FCA">
        <w:tc>
          <w:tcPr>
            <w:tcW w:w="471" w:type="dxa"/>
            <w:tcBorders>
              <w:top w:val="nil"/>
              <w:left w:val="nil"/>
              <w:bottom w:val="single" w:sz="4" w:space="0" w:color="auto"/>
              <w:right w:val="nil"/>
            </w:tcBorders>
            <w:vAlign w:val="bottom"/>
          </w:tcPr>
          <w:p w:rsidR="00C22FCA" w:rsidRPr="00C63808" w:rsidRDefault="00C22FCA" w:rsidP="00C22FCA">
            <w:pPr>
              <w:pStyle w:val="ListParagraph"/>
              <w:numPr>
                <w:ilvl w:val="0"/>
                <w:numId w:val="17"/>
              </w:numPr>
              <w:spacing w:before="240" w:after="0" w:line="360" w:lineRule="auto"/>
              <w:jc w:val="center"/>
              <w:rPr>
                <w:rFonts w:ascii="Times New Roman" w:hAnsi="Times New Roman"/>
                <w:sz w:val="24"/>
                <w:szCs w:val="24"/>
              </w:rPr>
            </w:pPr>
          </w:p>
        </w:tc>
        <w:tc>
          <w:tcPr>
            <w:tcW w:w="972" w:type="dxa"/>
            <w:tcBorders>
              <w:top w:val="nil"/>
              <w:left w:val="nil"/>
              <w:bottom w:val="single" w:sz="4" w:space="0" w:color="auto"/>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Kurang Baik </w:t>
            </w:r>
          </w:p>
        </w:tc>
        <w:tc>
          <w:tcPr>
            <w:tcW w:w="771" w:type="dxa"/>
            <w:tcBorders>
              <w:top w:val="nil"/>
              <w:left w:val="nil"/>
              <w:bottom w:val="single" w:sz="4" w:space="0" w:color="auto"/>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30</w:t>
            </w:r>
          </w:p>
        </w:tc>
        <w:tc>
          <w:tcPr>
            <w:tcW w:w="1476" w:type="dxa"/>
            <w:tcBorders>
              <w:top w:val="nil"/>
              <w:left w:val="nil"/>
              <w:bottom w:val="single" w:sz="4" w:space="0" w:color="auto"/>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93,75</w:t>
            </w:r>
          </w:p>
        </w:tc>
      </w:tr>
      <w:tr w:rsidR="00C22FCA" w:rsidRPr="00C63808" w:rsidTr="00C22FCA">
        <w:tc>
          <w:tcPr>
            <w:tcW w:w="1443" w:type="dxa"/>
            <w:gridSpan w:val="2"/>
            <w:tcBorders>
              <w:top w:val="single" w:sz="4" w:space="0" w:color="auto"/>
              <w:left w:val="nil"/>
              <w:bottom w:val="single" w:sz="4" w:space="0" w:color="auto"/>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Total </w:t>
            </w:r>
          </w:p>
        </w:tc>
        <w:tc>
          <w:tcPr>
            <w:tcW w:w="771" w:type="dxa"/>
            <w:tcBorders>
              <w:top w:val="single" w:sz="4" w:space="0" w:color="auto"/>
              <w:left w:val="nil"/>
              <w:bottom w:val="single" w:sz="4" w:space="0" w:color="auto"/>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32</w:t>
            </w:r>
          </w:p>
        </w:tc>
        <w:tc>
          <w:tcPr>
            <w:tcW w:w="1476" w:type="dxa"/>
            <w:tcBorders>
              <w:top w:val="single" w:sz="4" w:space="0" w:color="auto"/>
              <w:left w:val="nil"/>
              <w:bottom w:val="single" w:sz="4" w:space="0" w:color="auto"/>
              <w:right w:val="nil"/>
            </w:tcBorders>
            <w:vAlign w:val="bottom"/>
            <w:hideMark/>
          </w:tcPr>
          <w:p w:rsidR="00C22FCA" w:rsidRPr="00C63808" w:rsidRDefault="00C22FCA" w:rsidP="003A0C22">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100</w:t>
            </w:r>
          </w:p>
        </w:tc>
      </w:tr>
    </w:tbl>
    <w:p w:rsidR="00C22FCA" w:rsidRPr="00C63808" w:rsidRDefault="00C22FCA" w:rsidP="00C22FCA">
      <w:pPr>
        <w:spacing w:before="240" w:line="360" w:lineRule="auto"/>
        <w:ind w:left="1080"/>
        <w:jc w:val="both"/>
        <w:rPr>
          <w:rFonts w:ascii="Times New Roman" w:hAnsi="Times New Roman"/>
          <w:sz w:val="24"/>
          <w:szCs w:val="24"/>
        </w:rPr>
      </w:pPr>
      <w:r w:rsidRPr="00C63808">
        <w:rPr>
          <w:rFonts w:ascii="Times New Roman" w:hAnsi="Times New Roman"/>
          <w:sz w:val="24"/>
          <w:szCs w:val="24"/>
        </w:rPr>
        <w:t>Berdasarkan tabel IV.4</w:t>
      </w:r>
      <w:r w:rsidRPr="00C63808">
        <w:rPr>
          <w:rFonts w:ascii="Times New Roman" w:hAnsi="Times New Roman"/>
          <w:sz w:val="24"/>
          <w:szCs w:val="24"/>
          <w:lang w:val="id-ID"/>
        </w:rPr>
        <w:t xml:space="preserve"> </w:t>
      </w:r>
      <w:r w:rsidRPr="00C63808">
        <w:rPr>
          <w:rFonts w:ascii="Times New Roman" w:hAnsi="Times New Roman"/>
          <w:sz w:val="24"/>
          <w:szCs w:val="24"/>
        </w:rPr>
        <w:t xml:space="preserve">diketahui bahwa dari 32 responden yang melakukan teknik pencucian dan penyimpanan alat makan dan minum yang baik yaitu sebanyak 2 responden dengan presentase 6,3 % dan yang kurang baik sebanyak 30 responden dengan presentase 93,8%. </w:t>
      </w:r>
    </w:p>
    <w:p w:rsidR="00C22FCA" w:rsidRPr="00C63808" w:rsidRDefault="00C22FCA" w:rsidP="00C22FCA">
      <w:pPr>
        <w:pStyle w:val="ListParagraph"/>
        <w:spacing w:before="240" w:line="360" w:lineRule="auto"/>
        <w:ind w:left="1800"/>
        <w:rPr>
          <w:rFonts w:ascii="Times New Roman" w:hAnsi="Times New Roman"/>
          <w:sz w:val="24"/>
          <w:szCs w:val="24"/>
        </w:rPr>
      </w:pPr>
    </w:p>
    <w:p w:rsidR="00C22FCA" w:rsidRPr="00C63808" w:rsidRDefault="00C22FCA" w:rsidP="00C22FCA">
      <w:pPr>
        <w:pStyle w:val="ListParagraph"/>
        <w:spacing w:before="240" w:line="360" w:lineRule="auto"/>
        <w:ind w:left="1800"/>
        <w:rPr>
          <w:rFonts w:ascii="Times New Roman" w:hAnsi="Times New Roman"/>
          <w:sz w:val="24"/>
          <w:szCs w:val="24"/>
        </w:rPr>
      </w:pPr>
    </w:p>
    <w:p w:rsidR="00C22FCA" w:rsidRPr="00C63808" w:rsidRDefault="00C22FCA" w:rsidP="00C22FCA">
      <w:pPr>
        <w:pStyle w:val="ListParagraph"/>
        <w:spacing w:before="240" w:line="360" w:lineRule="auto"/>
        <w:ind w:left="1800"/>
        <w:rPr>
          <w:rFonts w:ascii="Times New Roman" w:hAnsi="Times New Roman"/>
          <w:sz w:val="24"/>
          <w:szCs w:val="24"/>
        </w:rPr>
      </w:pPr>
    </w:p>
    <w:p w:rsidR="00C22FCA" w:rsidRPr="00C63808" w:rsidRDefault="00C22FCA" w:rsidP="00C22FCA">
      <w:pPr>
        <w:pStyle w:val="ListParagraph"/>
        <w:spacing w:before="240" w:line="360" w:lineRule="auto"/>
        <w:ind w:left="1800"/>
        <w:rPr>
          <w:rFonts w:ascii="Times New Roman" w:hAnsi="Times New Roman"/>
          <w:sz w:val="24"/>
          <w:szCs w:val="24"/>
        </w:rPr>
      </w:pPr>
    </w:p>
    <w:p w:rsidR="00C22FCA" w:rsidRPr="00C63808" w:rsidRDefault="00C22FCA" w:rsidP="00C22FCA">
      <w:pPr>
        <w:pStyle w:val="ListParagraph"/>
        <w:numPr>
          <w:ilvl w:val="1"/>
          <w:numId w:val="2"/>
        </w:numPr>
        <w:spacing w:before="240" w:line="360" w:lineRule="auto"/>
        <w:rPr>
          <w:rFonts w:ascii="Times New Roman" w:hAnsi="Times New Roman"/>
          <w:sz w:val="24"/>
          <w:szCs w:val="24"/>
        </w:rPr>
      </w:pPr>
      <w:r w:rsidRPr="00C63808">
        <w:rPr>
          <w:rFonts w:ascii="Times New Roman" w:hAnsi="Times New Roman"/>
          <w:sz w:val="24"/>
          <w:szCs w:val="24"/>
        </w:rPr>
        <w:lastRenderedPageBreak/>
        <w:t>Hasil Penilaian Angka Kuman Pada Alat Makan dan Minum</w:t>
      </w:r>
    </w:p>
    <w:p w:rsidR="00C22FCA" w:rsidRPr="00C63808" w:rsidRDefault="00C22FCA" w:rsidP="00C22FCA">
      <w:pPr>
        <w:pStyle w:val="ListParagraph"/>
        <w:spacing w:before="240" w:line="360" w:lineRule="auto"/>
        <w:ind w:left="1080" w:firstLine="360"/>
        <w:rPr>
          <w:rFonts w:ascii="Times New Roman" w:hAnsi="Times New Roman"/>
          <w:sz w:val="24"/>
          <w:szCs w:val="24"/>
          <w:lang w:val="id-ID"/>
        </w:rPr>
      </w:pPr>
      <w:r w:rsidRPr="00C63808">
        <w:rPr>
          <w:rFonts w:ascii="Times New Roman" w:hAnsi="Times New Roman"/>
          <w:sz w:val="24"/>
          <w:szCs w:val="24"/>
        </w:rPr>
        <w:t xml:space="preserve">Dari hasil laboraturium didapat hasil angka kuman pada alat makan dan minum sebagai </w:t>
      </w:r>
      <w:proofErr w:type="gramStart"/>
      <w:r w:rsidRPr="00C63808">
        <w:rPr>
          <w:rFonts w:ascii="Times New Roman" w:hAnsi="Times New Roman"/>
          <w:sz w:val="24"/>
          <w:szCs w:val="24"/>
        </w:rPr>
        <w:t>berikut :</w:t>
      </w:r>
      <w:proofErr w:type="gramEnd"/>
      <w:r w:rsidRPr="00C63808">
        <w:rPr>
          <w:rFonts w:ascii="Times New Roman" w:hAnsi="Times New Roman"/>
          <w:sz w:val="24"/>
          <w:szCs w:val="24"/>
        </w:rPr>
        <w:t xml:space="preserve"> </w:t>
      </w:r>
    </w:p>
    <w:p w:rsidR="00C22FCA" w:rsidRPr="00C63808" w:rsidRDefault="00C22FCA" w:rsidP="00C22FCA">
      <w:pPr>
        <w:pStyle w:val="ListParagraph"/>
        <w:spacing w:before="240" w:line="360" w:lineRule="auto"/>
        <w:ind w:left="1080" w:firstLine="360"/>
        <w:jc w:val="center"/>
        <w:rPr>
          <w:rFonts w:ascii="Times New Roman" w:hAnsi="Times New Roman"/>
          <w:sz w:val="24"/>
          <w:szCs w:val="24"/>
        </w:rPr>
      </w:pPr>
      <w:r w:rsidRPr="00C63808">
        <w:rPr>
          <w:rFonts w:ascii="Times New Roman" w:hAnsi="Times New Roman"/>
          <w:sz w:val="24"/>
          <w:szCs w:val="24"/>
        </w:rPr>
        <w:t>Tabel IV.6</w:t>
      </w:r>
    </w:p>
    <w:tbl>
      <w:tblPr>
        <w:tblStyle w:val="TableGrid"/>
        <w:tblpPr w:leftFromText="180" w:rightFromText="180" w:vertAnchor="text" w:horzAnchor="margin" w:tblpY="2104"/>
        <w:tblW w:w="42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338"/>
        <w:gridCol w:w="990"/>
        <w:gridCol w:w="1350"/>
      </w:tblGrid>
      <w:tr w:rsidR="00C22FCA" w:rsidRPr="00C63808" w:rsidTr="00C22FCA">
        <w:tc>
          <w:tcPr>
            <w:tcW w:w="570" w:type="dxa"/>
            <w:tcBorders>
              <w:top w:val="single" w:sz="4" w:space="0" w:color="auto"/>
              <w:left w:val="nil"/>
              <w:bottom w:val="single" w:sz="4" w:space="0" w:color="auto"/>
              <w:right w:val="nil"/>
            </w:tcBorders>
            <w:hideMark/>
          </w:tcPr>
          <w:p w:rsidR="00C22FCA" w:rsidRPr="00C63808" w:rsidRDefault="00C22FCA" w:rsidP="00C22FCA">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No. </w:t>
            </w:r>
          </w:p>
        </w:tc>
        <w:tc>
          <w:tcPr>
            <w:tcW w:w="1338" w:type="dxa"/>
            <w:tcBorders>
              <w:top w:val="single" w:sz="4" w:space="0" w:color="auto"/>
              <w:left w:val="nil"/>
              <w:bottom w:val="single" w:sz="4" w:space="0" w:color="auto"/>
              <w:right w:val="nil"/>
            </w:tcBorders>
            <w:hideMark/>
          </w:tcPr>
          <w:p w:rsidR="00C22FCA" w:rsidRPr="00C63808" w:rsidRDefault="00C22FCA" w:rsidP="00C22FCA">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Angka Kuman </w:t>
            </w:r>
          </w:p>
        </w:tc>
        <w:tc>
          <w:tcPr>
            <w:tcW w:w="990" w:type="dxa"/>
            <w:tcBorders>
              <w:top w:val="single" w:sz="4" w:space="0" w:color="auto"/>
              <w:left w:val="nil"/>
              <w:bottom w:val="single" w:sz="4" w:space="0" w:color="auto"/>
              <w:right w:val="nil"/>
            </w:tcBorders>
            <w:hideMark/>
          </w:tcPr>
          <w:p w:rsidR="00C22FCA" w:rsidRPr="00C63808" w:rsidRDefault="00C22FCA" w:rsidP="00C22FCA">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Jumlah </w:t>
            </w:r>
          </w:p>
        </w:tc>
        <w:tc>
          <w:tcPr>
            <w:tcW w:w="1350" w:type="dxa"/>
            <w:tcBorders>
              <w:top w:val="single" w:sz="4" w:space="0" w:color="auto"/>
              <w:left w:val="nil"/>
              <w:bottom w:val="single" w:sz="4" w:space="0" w:color="auto"/>
              <w:right w:val="nil"/>
            </w:tcBorders>
            <w:hideMark/>
          </w:tcPr>
          <w:p w:rsidR="00C22FCA" w:rsidRPr="00C63808" w:rsidRDefault="00C22FCA" w:rsidP="00C22FCA">
            <w:pPr>
              <w:pStyle w:val="ListParagraph"/>
              <w:spacing w:before="240" w:line="360" w:lineRule="auto"/>
              <w:ind w:left="0"/>
              <w:jc w:val="center"/>
              <w:rPr>
                <w:rFonts w:ascii="Times New Roman" w:hAnsi="Times New Roman"/>
                <w:b/>
                <w:sz w:val="24"/>
                <w:szCs w:val="24"/>
              </w:rPr>
            </w:pPr>
            <w:r w:rsidRPr="00C63808">
              <w:rPr>
                <w:rFonts w:ascii="Times New Roman" w:hAnsi="Times New Roman"/>
                <w:b/>
                <w:sz w:val="24"/>
                <w:szCs w:val="24"/>
              </w:rPr>
              <w:t xml:space="preserve">Presentase (%) </w:t>
            </w:r>
          </w:p>
        </w:tc>
      </w:tr>
      <w:tr w:rsidR="00C22FCA" w:rsidRPr="00C63808" w:rsidTr="00C22FCA">
        <w:tc>
          <w:tcPr>
            <w:tcW w:w="570" w:type="dxa"/>
            <w:tcBorders>
              <w:top w:val="single" w:sz="4" w:space="0" w:color="auto"/>
              <w:left w:val="nil"/>
              <w:bottom w:val="nil"/>
              <w:right w:val="nil"/>
            </w:tcBorders>
          </w:tcPr>
          <w:p w:rsidR="00C22FCA" w:rsidRPr="00C63808" w:rsidRDefault="00C22FCA" w:rsidP="00C22FCA">
            <w:pPr>
              <w:pStyle w:val="ListParagraph"/>
              <w:numPr>
                <w:ilvl w:val="0"/>
                <w:numId w:val="18"/>
              </w:numPr>
              <w:spacing w:before="240" w:line="360" w:lineRule="auto"/>
              <w:jc w:val="center"/>
              <w:rPr>
                <w:rFonts w:ascii="Times New Roman" w:hAnsi="Times New Roman"/>
                <w:sz w:val="24"/>
                <w:szCs w:val="24"/>
              </w:rPr>
            </w:pPr>
          </w:p>
        </w:tc>
        <w:tc>
          <w:tcPr>
            <w:tcW w:w="1338" w:type="dxa"/>
            <w:tcBorders>
              <w:top w:val="single" w:sz="4" w:space="0" w:color="auto"/>
              <w:left w:val="nil"/>
              <w:bottom w:val="nil"/>
              <w:right w:val="nil"/>
            </w:tcBorders>
            <w:vAlign w:val="center"/>
            <w:hideMark/>
          </w:tcPr>
          <w:p w:rsidR="00C22FCA" w:rsidRPr="00C63808" w:rsidRDefault="00C22FCA" w:rsidP="00C22FCA">
            <w:pPr>
              <w:pStyle w:val="ListParagraph"/>
              <w:spacing w:before="240" w:line="360" w:lineRule="auto"/>
              <w:ind w:left="0"/>
              <w:rPr>
                <w:rFonts w:ascii="Times New Roman" w:hAnsi="Times New Roman"/>
                <w:sz w:val="24"/>
                <w:szCs w:val="24"/>
              </w:rPr>
            </w:pPr>
            <w:r w:rsidRPr="00C63808">
              <w:rPr>
                <w:rFonts w:ascii="Times New Roman" w:hAnsi="Times New Roman"/>
                <w:sz w:val="24"/>
                <w:szCs w:val="24"/>
              </w:rPr>
              <w:t>Memenuhi Persyaratan &lt; 0 koloni</w:t>
            </w:r>
          </w:p>
        </w:tc>
        <w:tc>
          <w:tcPr>
            <w:tcW w:w="990" w:type="dxa"/>
            <w:tcBorders>
              <w:top w:val="single" w:sz="4" w:space="0" w:color="auto"/>
              <w:left w:val="nil"/>
              <w:bottom w:val="nil"/>
              <w:right w:val="nil"/>
            </w:tcBorders>
            <w:vAlign w:val="center"/>
            <w:hideMark/>
          </w:tcPr>
          <w:p w:rsidR="00C22FCA" w:rsidRPr="00C63808" w:rsidRDefault="00C22FCA" w:rsidP="00C22FCA">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19</w:t>
            </w:r>
          </w:p>
        </w:tc>
        <w:tc>
          <w:tcPr>
            <w:tcW w:w="1350" w:type="dxa"/>
            <w:tcBorders>
              <w:top w:val="single" w:sz="4" w:space="0" w:color="auto"/>
              <w:left w:val="nil"/>
              <w:bottom w:val="nil"/>
              <w:right w:val="nil"/>
            </w:tcBorders>
            <w:vAlign w:val="center"/>
            <w:hideMark/>
          </w:tcPr>
          <w:p w:rsidR="00C22FCA" w:rsidRPr="00C63808" w:rsidRDefault="00C22FCA" w:rsidP="00C22FCA">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59,4</w:t>
            </w:r>
          </w:p>
        </w:tc>
      </w:tr>
      <w:tr w:rsidR="00C22FCA" w:rsidRPr="00C63808" w:rsidTr="00C22FCA">
        <w:trPr>
          <w:cantSplit/>
          <w:trHeight w:val="1134"/>
        </w:trPr>
        <w:tc>
          <w:tcPr>
            <w:tcW w:w="570" w:type="dxa"/>
            <w:tcBorders>
              <w:top w:val="nil"/>
              <w:left w:val="nil"/>
              <w:bottom w:val="single" w:sz="4" w:space="0" w:color="auto"/>
              <w:right w:val="nil"/>
            </w:tcBorders>
          </w:tcPr>
          <w:p w:rsidR="00C22FCA" w:rsidRPr="00C63808" w:rsidRDefault="00C22FCA" w:rsidP="00C22FCA">
            <w:pPr>
              <w:pStyle w:val="ListParagraph"/>
              <w:numPr>
                <w:ilvl w:val="0"/>
                <w:numId w:val="18"/>
              </w:numPr>
              <w:spacing w:before="240" w:line="360" w:lineRule="auto"/>
              <w:jc w:val="center"/>
              <w:rPr>
                <w:rFonts w:ascii="Times New Roman" w:hAnsi="Times New Roman"/>
                <w:sz w:val="24"/>
                <w:szCs w:val="24"/>
              </w:rPr>
            </w:pPr>
          </w:p>
        </w:tc>
        <w:tc>
          <w:tcPr>
            <w:tcW w:w="1338" w:type="dxa"/>
            <w:tcBorders>
              <w:top w:val="nil"/>
              <w:left w:val="nil"/>
              <w:bottom w:val="single" w:sz="4" w:space="0" w:color="auto"/>
              <w:right w:val="nil"/>
            </w:tcBorders>
            <w:vAlign w:val="bottom"/>
            <w:hideMark/>
          </w:tcPr>
          <w:p w:rsidR="00C22FCA" w:rsidRPr="00C63808" w:rsidRDefault="00C22FCA" w:rsidP="00C22FCA">
            <w:pPr>
              <w:pStyle w:val="ListParagraph"/>
              <w:spacing w:before="240" w:line="360" w:lineRule="auto"/>
              <w:ind w:left="0"/>
              <w:rPr>
                <w:rFonts w:ascii="Times New Roman" w:hAnsi="Times New Roman"/>
                <w:sz w:val="24"/>
                <w:szCs w:val="24"/>
              </w:rPr>
            </w:pPr>
            <w:r w:rsidRPr="00C63808">
              <w:rPr>
                <w:rFonts w:ascii="Times New Roman" w:hAnsi="Times New Roman"/>
                <w:sz w:val="24"/>
                <w:szCs w:val="24"/>
              </w:rPr>
              <w:t>Tidak Memenuhi Persyaratan &gt; 0 koloni</w:t>
            </w:r>
          </w:p>
        </w:tc>
        <w:tc>
          <w:tcPr>
            <w:tcW w:w="990" w:type="dxa"/>
            <w:tcBorders>
              <w:top w:val="nil"/>
              <w:left w:val="nil"/>
              <w:bottom w:val="single" w:sz="4" w:space="0" w:color="auto"/>
              <w:right w:val="nil"/>
            </w:tcBorders>
            <w:vAlign w:val="center"/>
            <w:hideMark/>
          </w:tcPr>
          <w:p w:rsidR="00C22FCA" w:rsidRPr="00C63808" w:rsidRDefault="00C22FCA" w:rsidP="00C22FCA">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13</w:t>
            </w:r>
          </w:p>
        </w:tc>
        <w:tc>
          <w:tcPr>
            <w:tcW w:w="1350" w:type="dxa"/>
            <w:tcBorders>
              <w:top w:val="nil"/>
              <w:left w:val="nil"/>
              <w:bottom w:val="single" w:sz="4" w:space="0" w:color="auto"/>
              <w:right w:val="nil"/>
            </w:tcBorders>
            <w:vAlign w:val="center"/>
            <w:hideMark/>
          </w:tcPr>
          <w:p w:rsidR="00C22FCA" w:rsidRPr="00C63808" w:rsidRDefault="00C22FCA" w:rsidP="00C22FCA">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40,6</w:t>
            </w:r>
          </w:p>
        </w:tc>
      </w:tr>
      <w:tr w:rsidR="00C22FCA" w:rsidRPr="00C63808" w:rsidTr="00C22FCA">
        <w:tc>
          <w:tcPr>
            <w:tcW w:w="1908" w:type="dxa"/>
            <w:gridSpan w:val="2"/>
            <w:tcBorders>
              <w:top w:val="single" w:sz="4" w:space="0" w:color="auto"/>
              <w:left w:val="nil"/>
              <w:bottom w:val="single" w:sz="4" w:space="0" w:color="auto"/>
              <w:right w:val="nil"/>
            </w:tcBorders>
            <w:vAlign w:val="bottom"/>
            <w:hideMark/>
          </w:tcPr>
          <w:p w:rsidR="00C22FCA" w:rsidRPr="00C63808" w:rsidRDefault="00C22FCA" w:rsidP="00C22FCA">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 xml:space="preserve">Total </w:t>
            </w:r>
          </w:p>
        </w:tc>
        <w:tc>
          <w:tcPr>
            <w:tcW w:w="990" w:type="dxa"/>
            <w:tcBorders>
              <w:top w:val="single" w:sz="4" w:space="0" w:color="auto"/>
              <w:left w:val="nil"/>
              <w:bottom w:val="single" w:sz="4" w:space="0" w:color="auto"/>
              <w:right w:val="nil"/>
            </w:tcBorders>
            <w:vAlign w:val="bottom"/>
            <w:hideMark/>
          </w:tcPr>
          <w:p w:rsidR="00C22FCA" w:rsidRPr="00C63808" w:rsidRDefault="00C22FCA" w:rsidP="00C22FCA">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32</w:t>
            </w:r>
          </w:p>
        </w:tc>
        <w:tc>
          <w:tcPr>
            <w:tcW w:w="1350" w:type="dxa"/>
            <w:tcBorders>
              <w:top w:val="single" w:sz="4" w:space="0" w:color="auto"/>
              <w:left w:val="nil"/>
              <w:bottom w:val="single" w:sz="4" w:space="0" w:color="auto"/>
              <w:right w:val="nil"/>
            </w:tcBorders>
            <w:vAlign w:val="bottom"/>
            <w:hideMark/>
          </w:tcPr>
          <w:p w:rsidR="00C22FCA" w:rsidRPr="00C63808" w:rsidRDefault="00C22FCA" w:rsidP="00C22FCA">
            <w:pPr>
              <w:pStyle w:val="ListParagraph"/>
              <w:spacing w:before="240" w:line="360" w:lineRule="auto"/>
              <w:ind w:left="0"/>
              <w:jc w:val="center"/>
              <w:rPr>
                <w:rFonts w:ascii="Times New Roman" w:hAnsi="Times New Roman"/>
                <w:sz w:val="24"/>
                <w:szCs w:val="24"/>
              </w:rPr>
            </w:pPr>
            <w:r w:rsidRPr="00C63808">
              <w:rPr>
                <w:rFonts w:ascii="Times New Roman" w:hAnsi="Times New Roman"/>
                <w:sz w:val="24"/>
                <w:szCs w:val="24"/>
              </w:rPr>
              <w:t>100</w:t>
            </w:r>
          </w:p>
        </w:tc>
      </w:tr>
    </w:tbl>
    <w:p w:rsidR="00C22FCA" w:rsidRPr="00C63808" w:rsidRDefault="00C22FCA" w:rsidP="00C22FCA">
      <w:pPr>
        <w:spacing w:before="240"/>
        <w:ind w:left="1080"/>
        <w:jc w:val="center"/>
        <w:rPr>
          <w:rFonts w:ascii="Times New Roman" w:hAnsi="Times New Roman"/>
          <w:sz w:val="24"/>
          <w:szCs w:val="24"/>
          <w:lang w:val="id-ID"/>
        </w:rPr>
      </w:pPr>
      <w:r w:rsidRPr="00C63808">
        <w:rPr>
          <w:rFonts w:ascii="Times New Roman" w:hAnsi="Times New Roman"/>
          <w:sz w:val="24"/>
          <w:szCs w:val="24"/>
        </w:rPr>
        <w:t>Distribusi Frekuensi Responden Berdasarkan Angka Kuman pada Alat Makan dan Minum di Alun-alun Kota Madiun</w:t>
      </w:r>
      <w:r w:rsidRPr="00C63808">
        <w:rPr>
          <w:rFonts w:ascii="Times New Roman" w:hAnsi="Times New Roman"/>
          <w:sz w:val="24"/>
          <w:szCs w:val="24"/>
          <w:lang w:val="id-ID"/>
        </w:rPr>
        <w:t xml:space="preserve"> </w:t>
      </w:r>
      <w:r w:rsidRPr="00C63808">
        <w:rPr>
          <w:rFonts w:ascii="Times New Roman" w:hAnsi="Times New Roman"/>
          <w:sz w:val="24"/>
          <w:szCs w:val="24"/>
        </w:rPr>
        <w:t>Tahun 2021</w:t>
      </w:r>
    </w:p>
    <w:p w:rsidR="00C22FCA" w:rsidRPr="00C63808" w:rsidRDefault="00C22FCA" w:rsidP="00C22FCA">
      <w:pPr>
        <w:spacing w:line="240" w:lineRule="auto"/>
        <w:jc w:val="both"/>
        <w:rPr>
          <w:rFonts w:ascii="Times New Roman" w:hAnsi="Times New Roman"/>
          <w:sz w:val="24"/>
          <w:szCs w:val="24"/>
          <w:lang w:val="id-ID"/>
        </w:rPr>
      </w:pPr>
    </w:p>
    <w:p w:rsidR="0081193B" w:rsidRPr="00C63808" w:rsidRDefault="00C22FCA" w:rsidP="00C22FCA">
      <w:pPr>
        <w:spacing w:line="240" w:lineRule="auto"/>
        <w:ind w:left="720"/>
        <w:jc w:val="both"/>
        <w:rPr>
          <w:rFonts w:ascii="Times New Roman" w:hAnsi="Times New Roman"/>
          <w:sz w:val="24"/>
          <w:szCs w:val="24"/>
        </w:rPr>
      </w:pPr>
      <w:r w:rsidRPr="00C63808">
        <w:rPr>
          <w:rFonts w:ascii="Times New Roman" w:hAnsi="Times New Roman"/>
          <w:sz w:val="24"/>
          <w:szCs w:val="24"/>
        </w:rPr>
        <w:t xml:space="preserve">Berdasarkan tabel IV.5  diketahui bahwa angka kuman pada alat makan dan minum yang memenuhi persyaratan sesuai dengan </w:t>
      </w:r>
      <w:r w:rsidRPr="00C63808">
        <w:rPr>
          <w:rFonts w:ascii="Times New Roman" w:hAnsi="Times New Roman"/>
          <w:color w:val="000000"/>
          <w:sz w:val="24"/>
          <w:szCs w:val="24"/>
          <w:shd w:val="clear" w:color="auto" w:fill="FFFFFF"/>
        </w:rPr>
        <w:t xml:space="preserve">Permenkes RI Nomor 1096/ Menkes / PER / VI / 2011 tentang Higiene Sanitasi Jasaboga yaitu sebanyak 19 responden (59,4%) dan yang tidak memenuhi persyaratan  Permenkes RI Nomor 1096/ Menkes / PER / VI / 2011 tentang Higiene Sanitasi Jasaboga yaitu sebanyak 13 responden ( 40,6%). </w:t>
      </w:r>
      <w:r w:rsidR="00C63808" w:rsidRPr="00C63808">
        <w:rPr>
          <w:rFonts w:ascii="Times New Roman" w:hAnsi="Times New Roman"/>
          <w:sz w:val="24"/>
          <w:szCs w:val="24"/>
        </w:rPr>
        <w:t>dan sangat tinggi.</w:t>
      </w:r>
    </w:p>
    <w:p w:rsidR="0081193B" w:rsidRPr="00C63808" w:rsidRDefault="0081193B">
      <w:pPr>
        <w:pStyle w:val="ListParagraph"/>
        <w:spacing w:line="240" w:lineRule="auto"/>
        <w:ind w:firstLine="720"/>
        <w:jc w:val="both"/>
        <w:rPr>
          <w:rFonts w:ascii="Times New Roman" w:hAnsi="Times New Roman"/>
          <w:sz w:val="24"/>
          <w:szCs w:val="24"/>
          <w:shd w:val="clear" w:color="auto" w:fill="FFFFFF"/>
        </w:rPr>
      </w:pPr>
    </w:p>
    <w:p w:rsidR="00894E31" w:rsidRPr="00C63808" w:rsidRDefault="00C63808" w:rsidP="00894E31">
      <w:pPr>
        <w:pStyle w:val="ListParagraph"/>
        <w:numPr>
          <w:ilvl w:val="0"/>
          <w:numId w:val="2"/>
        </w:numPr>
        <w:spacing w:line="240" w:lineRule="auto"/>
        <w:ind w:left="440" w:hanging="220"/>
        <w:jc w:val="both"/>
        <w:rPr>
          <w:rFonts w:ascii="Times New Roman" w:hAnsi="Times New Roman"/>
          <w:sz w:val="24"/>
          <w:szCs w:val="24"/>
          <w:shd w:val="clear" w:color="auto" w:fill="FFFFFF"/>
        </w:rPr>
      </w:pPr>
      <w:r w:rsidRPr="00C63808">
        <w:rPr>
          <w:rFonts w:ascii="Times New Roman" w:hAnsi="Times New Roman"/>
          <w:sz w:val="24"/>
          <w:szCs w:val="24"/>
          <w:shd w:val="clear" w:color="auto" w:fill="FFFFFF"/>
        </w:rPr>
        <w:t>Analisis Analitik</w:t>
      </w:r>
    </w:p>
    <w:p w:rsidR="0081193B" w:rsidRPr="00C63808" w:rsidRDefault="00C63808" w:rsidP="00894E31">
      <w:pPr>
        <w:pStyle w:val="ListParagraph"/>
        <w:tabs>
          <w:tab w:val="left" w:pos="450"/>
        </w:tabs>
        <w:spacing w:line="240" w:lineRule="auto"/>
        <w:ind w:left="440" w:firstLine="460"/>
        <w:jc w:val="both"/>
        <w:rPr>
          <w:rFonts w:ascii="Times New Roman" w:hAnsi="Times New Roman"/>
          <w:sz w:val="24"/>
          <w:szCs w:val="24"/>
          <w:shd w:val="clear" w:color="auto" w:fill="FFFFFF"/>
        </w:rPr>
      </w:pPr>
      <w:r w:rsidRPr="00C63808">
        <w:rPr>
          <w:rFonts w:ascii="Times New Roman" w:hAnsi="Times New Roman"/>
          <w:sz w:val="24"/>
          <w:szCs w:val="24"/>
        </w:rPr>
        <w:t xml:space="preserve">Untuk membuktikan hipotesa </w:t>
      </w:r>
      <w:r w:rsidRPr="00C63808">
        <w:rPr>
          <w:rFonts w:ascii="Times New Roman" w:hAnsi="Times New Roman"/>
          <w:sz w:val="24"/>
          <w:szCs w:val="24"/>
        </w:rPr>
        <w:tab/>
        <w:t xml:space="preserve">yang menyatakan ada </w:t>
      </w:r>
      <w:r w:rsidRPr="00C63808">
        <w:rPr>
          <w:rFonts w:ascii="Times New Roman" w:hAnsi="Times New Roman"/>
          <w:sz w:val="24"/>
          <w:szCs w:val="24"/>
        </w:rPr>
        <w:tab/>
        <w:t xml:space="preserve">hubungan antara </w:t>
      </w:r>
      <w:r w:rsidR="00894E31" w:rsidRPr="00C63808">
        <w:rPr>
          <w:rFonts w:ascii="Times New Roman" w:hAnsi="Times New Roman"/>
          <w:sz w:val="24"/>
          <w:szCs w:val="24"/>
          <w:lang w:val="id-ID"/>
        </w:rPr>
        <w:t xml:space="preserve">teknik pencucian dan penyimpanan dengan angka kuman pada peralatan makan dan minum pada pedangang kaki </w:t>
      </w:r>
      <w:proofErr w:type="gramStart"/>
      <w:r w:rsidR="00894E31" w:rsidRPr="00C63808">
        <w:rPr>
          <w:rFonts w:ascii="Times New Roman" w:hAnsi="Times New Roman"/>
          <w:sz w:val="24"/>
          <w:szCs w:val="24"/>
          <w:lang w:val="id-ID"/>
        </w:rPr>
        <w:t>lima</w:t>
      </w:r>
      <w:proofErr w:type="gramEnd"/>
      <w:r w:rsidR="00894E31" w:rsidRPr="00C63808">
        <w:rPr>
          <w:rFonts w:ascii="Times New Roman" w:hAnsi="Times New Roman"/>
          <w:sz w:val="24"/>
          <w:szCs w:val="24"/>
          <w:lang w:val="id-ID"/>
        </w:rPr>
        <w:t xml:space="preserve"> di alun-alun kota Madiun. D</w:t>
      </w:r>
      <w:r w:rsidRPr="00C63808">
        <w:rPr>
          <w:rFonts w:ascii="Times New Roman" w:hAnsi="Times New Roman"/>
          <w:sz w:val="24"/>
          <w:szCs w:val="24"/>
        </w:rPr>
        <w:t xml:space="preserve">iterima </w:t>
      </w:r>
      <w:r w:rsidRPr="00C63808">
        <w:rPr>
          <w:rFonts w:ascii="Times New Roman" w:hAnsi="Times New Roman"/>
          <w:sz w:val="24"/>
          <w:szCs w:val="24"/>
        </w:rPr>
        <w:tab/>
        <w:t xml:space="preserve">apabila </w:t>
      </w:r>
      <w:r w:rsidRPr="00C63808">
        <w:rPr>
          <w:rFonts w:ascii="Times New Roman" w:hAnsi="Times New Roman"/>
          <w:i/>
          <w:sz w:val="24"/>
          <w:szCs w:val="24"/>
        </w:rPr>
        <w:t xml:space="preserve">p value </w:t>
      </w:r>
      <w:r w:rsidRPr="00C63808">
        <w:rPr>
          <w:rFonts w:ascii="Times New Roman" w:hAnsi="Times New Roman"/>
          <w:sz w:val="24"/>
          <w:szCs w:val="24"/>
        </w:rPr>
        <w:t xml:space="preserve">≤ </w:t>
      </w:r>
      <w:r w:rsidRPr="00C63808">
        <w:rPr>
          <w:rFonts w:ascii="Times New Roman" w:hAnsi="Times New Roman"/>
          <w:i/>
          <w:sz w:val="24"/>
          <w:szCs w:val="24"/>
        </w:rPr>
        <w:t xml:space="preserve">α </w:t>
      </w:r>
      <w:r w:rsidRPr="00C63808">
        <w:rPr>
          <w:rFonts w:ascii="Times New Roman" w:hAnsi="Times New Roman"/>
          <w:sz w:val="24"/>
          <w:szCs w:val="24"/>
        </w:rPr>
        <w:t>(0,05)</w:t>
      </w:r>
    </w:p>
    <w:p w:rsidR="0081193B" w:rsidRPr="00C63808" w:rsidRDefault="00C63808">
      <w:pPr>
        <w:pStyle w:val="ListParagraph"/>
        <w:jc w:val="center"/>
        <w:rPr>
          <w:rFonts w:ascii="Times New Roman" w:hAnsi="Times New Roman"/>
          <w:bCs/>
          <w:lang w:val="id-ID"/>
        </w:rPr>
      </w:pPr>
      <w:r w:rsidRPr="00C63808">
        <w:rPr>
          <w:rFonts w:ascii="Times New Roman" w:hAnsi="Times New Roman"/>
          <w:bCs/>
        </w:rPr>
        <w:t>Tabel IV.</w:t>
      </w:r>
      <w:r w:rsidR="00894E31" w:rsidRPr="00C63808">
        <w:rPr>
          <w:rFonts w:ascii="Times New Roman" w:hAnsi="Times New Roman"/>
          <w:bCs/>
          <w:lang w:val="id-ID"/>
        </w:rPr>
        <w:t>7</w:t>
      </w:r>
    </w:p>
    <w:p w:rsidR="0081193B" w:rsidRPr="00C63808" w:rsidRDefault="00894E31">
      <w:pPr>
        <w:pStyle w:val="ListParagraph"/>
        <w:jc w:val="center"/>
        <w:rPr>
          <w:rFonts w:ascii="Times New Roman" w:hAnsi="Times New Roman"/>
          <w:bCs/>
          <w:i/>
          <w:lang w:val="id-ID"/>
        </w:rPr>
      </w:pPr>
      <w:r w:rsidRPr="00C63808">
        <w:rPr>
          <w:rFonts w:ascii="Times New Roman" w:hAnsi="Times New Roman"/>
          <w:bCs/>
          <w:i/>
          <w:lang w:val="id-ID"/>
        </w:rPr>
        <w:t>Chi Square Test</w:t>
      </w:r>
    </w:p>
    <w:tbl>
      <w:tblPr>
        <w:tblW w:w="53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70"/>
        <w:gridCol w:w="630"/>
        <w:gridCol w:w="270"/>
        <w:gridCol w:w="810"/>
        <w:gridCol w:w="720"/>
        <w:gridCol w:w="810"/>
      </w:tblGrid>
      <w:tr w:rsidR="00894E31" w:rsidRPr="00C63808" w:rsidTr="00114031">
        <w:trPr>
          <w:cantSplit/>
          <w:trHeight w:val="127"/>
          <w:tblHeader/>
        </w:trPr>
        <w:tc>
          <w:tcPr>
            <w:tcW w:w="5310" w:type="dxa"/>
            <w:gridSpan w:val="6"/>
            <w:tcBorders>
              <w:top w:val="nil"/>
              <w:left w:val="nil"/>
              <w:bottom w:val="nil"/>
              <w:right w:val="nil"/>
            </w:tcBorders>
            <w:shd w:val="clear" w:color="auto" w:fill="FFFFFF"/>
            <w:tcMar>
              <w:top w:w="30" w:type="dxa"/>
              <w:left w:w="30" w:type="dxa"/>
              <w:bottom w:w="30" w:type="dxa"/>
              <w:right w:w="30" w:type="dxa"/>
            </w:tcMar>
            <w:vAlign w:val="center"/>
          </w:tcPr>
          <w:p w:rsidR="00894E31" w:rsidRPr="00C63808" w:rsidRDefault="00894E31" w:rsidP="00894E31">
            <w:pPr>
              <w:autoSpaceDE w:val="0"/>
              <w:autoSpaceDN w:val="0"/>
              <w:adjustRightInd w:val="0"/>
              <w:spacing w:after="0" w:line="320" w:lineRule="atLeast"/>
              <w:rPr>
                <w:rFonts w:ascii="Times New Roman" w:eastAsiaTheme="minorHAnsi" w:hAnsi="Times New Roman"/>
                <w:color w:val="000000"/>
                <w:sz w:val="18"/>
                <w:szCs w:val="18"/>
                <w:lang w:val="id-ID"/>
              </w:rPr>
            </w:pPr>
          </w:p>
        </w:tc>
      </w:tr>
      <w:tr w:rsidR="00894E31" w:rsidRPr="00C63808" w:rsidTr="00114031">
        <w:trPr>
          <w:cantSplit/>
          <w:trHeight w:val="241"/>
          <w:tblHeader/>
        </w:trPr>
        <w:tc>
          <w:tcPr>
            <w:tcW w:w="207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240" w:lineRule="auto"/>
              <w:rPr>
                <w:rFonts w:ascii="Times New Roman" w:eastAsiaTheme="minorHAnsi" w:hAnsi="Times New Roman"/>
                <w:sz w:val="24"/>
                <w:szCs w:val="24"/>
              </w:rPr>
            </w:pP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94E31" w:rsidRPr="00C63808" w:rsidRDefault="00894E31" w:rsidP="003A0C22">
            <w:pPr>
              <w:autoSpaceDE w:val="0"/>
              <w:autoSpaceDN w:val="0"/>
              <w:adjustRightInd w:val="0"/>
              <w:spacing w:after="0" w:line="320" w:lineRule="atLeast"/>
              <w:jc w:val="center"/>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Value</w:t>
            </w:r>
          </w:p>
        </w:tc>
        <w:tc>
          <w:tcPr>
            <w:tcW w:w="2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94E31" w:rsidRPr="00C63808" w:rsidRDefault="00894E31" w:rsidP="003A0C22">
            <w:pPr>
              <w:autoSpaceDE w:val="0"/>
              <w:autoSpaceDN w:val="0"/>
              <w:adjustRightInd w:val="0"/>
              <w:spacing w:after="0" w:line="320" w:lineRule="atLeast"/>
              <w:jc w:val="center"/>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df</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94E31" w:rsidRPr="00C63808" w:rsidRDefault="00894E31" w:rsidP="003A0C22">
            <w:pPr>
              <w:autoSpaceDE w:val="0"/>
              <w:autoSpaceDN w:val="0"/>
              <w:adjustRightInd w:val="0"/>
              <w:spacing w:after="0" w:line="320" w:lineRule="atLeast"/>
              <w:jc w:val="center"/>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Asymp. Sig. (2-sided)</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94E31" w:rsidRPr="00C63808" w:rsidRDefault="00894E31" w:rsidP="003A0C22">
            <w:pPr>
              <w:autoSpaceDE w:val="0"/>
              <w:autoSpaceDN w:val="0"/>
              <w:adjustRightInd w:val="0"/>
              <w:spacing w:after="0" w:line="320" w:lineRule="atLeast"/>
              <w:jc w:val="center"/>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Exact Sig. (2-sided)</w:t>
            </w:r>
          </w:p>
        </w:tc>
        <w:tc>
          <w:tcPr>
            <w:tcW w:w="8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94E31" w:rsidRPr="00C63808" w:rsidRDefault="00894E31" w:rsidP="003A0C22">
            <w:pPr>
              <w:autoSpaceDE w:val="0"/>
              <w:autoSpaceDN w:val="0"/>
              <w:adjustRightInd w:val="0"/>
              <w:spacing w:after="0" w:line="320" w:lineRule="atLeast"/>
              <w:jc w:val="center"/>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Exact Sig. (1-sided)</w:t>
            </w:r>
          </w:p>
        </w:tc>
      </w:tr>
      <w:tr w:rsidR="00894E31" w:rsidRPr="00C63808" w:rsidTr="00114031">
        <w:trPr>
          <w:cantSplit/>
          <w:trHeight w:val="127"/>
          <w:tblHeader/>
        </w:trPr>
        <w:tc>
          <w:tcPr>
            <w:tcW w:w="20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Pearson Chi-Square</w:t>
            </w:r>
          </w:p>
        </w:tc>
        <w:tc>
          <w:tcPr>
            <w:tcW w:w="63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1.460</w:t>
            </w:r>
            <w:r w:rsidRPr="00C63808">
              <w:rPr>
                <w:rFonts w:ascii="Times New Roman" w:eastAsiaTheme="minorHAnsi" w:hAnsi="Times New Roman"/>
                <w:color w:val="000000"/>
                <w:sz w:val="18"/>
                <w:szCs w:val="18"/>
                <w:vertAlign w:val="superscript"/>
              </w:rPr>
              <w:t>a</w:t>
            </w:r>
          </w:p>
        </w:tc>
        <w:tc>
          <w:tcPr>
            <w:tcW w:w="270" w:type="dxa"/>
            <w:tcBorders>
              <w:top w:val="single" w:sz="16" w:space="0" w:color="000000"/>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1</w:t>
            </w:r>
          </w:p>
        </w:tc>
        <w:tc>
          <w:tcPr>
            <w:tcW w:w="810" w:type="dxa"/>
            <w:tcBorders>
              <w:top w:val="single" w:sz="16" w:space="0" w:color="000000"/>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.227</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r>
      <w:tr w:rsidR="00894E31" w:rsidRPr="00C63808" w:rsidTr="00114031">
        <w:trPr>
          <w:cantSplit/>
          <w:trHeight w:val="127"/>
          <w:tblHeader/>
        </w:trPr>
        <w:tc>
          <w:tcPr>
            <w:tcW w:w="20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Continuity Correction</w:t>
            </w:r>
            <w:r w:rsidRPr="00C63808">
              <w:rPr>
                <w:rFonts w:ascii="Times New Roman" w:eastAsiaTheme="minorHAnsi" w:hAnsi="Times New Roman"/>
                <w:color w:val="000000"/>
                <w:sz w:val="18"/>
                <w:szCs w:val="18"/>
                <w:vertAlign w:val="superscript"/>
              </w:rPr>
              <w:t>b</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.216</w:t>
            </w:r>
          </w:p>
        </w:tc>
        <w:tc>
          <w:tcPr>
            <w:tcW w:w="270" w:type="dxa"/>
            <w:tcBorders>
              <w:top w:val="nil"/>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1</w:t>
            </w:r>
          </w:p>
        </w:tc>
        <w:tc>
          <w:tcPr>
            <w:tcW w:w="810" w:type="dxa"/>
            <w:tcBorders>
              <w:top w:val="nil"/>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.642</w:t>
            </w:r>
          </w:p>
        </w:tc>
        <w:tc>
          <w:tcPr>
            <w:tcW w:w="720" w:type="dxa"/>
            <w:tcBorders>
              <w:top w:val="nil"/>
              <w:bottom w:val="nil"/>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r>
      <w:tr w:rsidR="00894E31" w:rsidRPr="00C63808" w:rsidTr="00114031">
        <w:trPr>
          <w:cantSplit/>
          <w:trHeight w:val="127"/>
          <w:tblHeader/>
        </w:trPr>
        <w:tc>
          <w:tcPr>
            <w:tcW w:w="20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Likelihood Ratio</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2.176</w:t>
            </w:r>
          </w:p>
        </w:tc>
        <w:tc>
          <w:tcPr>
            <w:tcW w:w="270" w:type="dxa"/>
            <w:tcBorders>
              <w:top w:val="nil"/>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1</w:t>
            </w:r>
          </w:p>
        </w:tc>
        <w:tc>
          <w:tcPr>
            <w:tcW w:w="810" w:type="dxa"/>
            <w:tcBorders>
              <w:top w:val="nil"/>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.140</w:t>
            </w:r>
          </w:p>
        </w:tc>
        <w:tc>
          <w:tcPr>
            <w:tcW w:w="720" w:type="dxa"/>
            <w:tcBorders>
              <w:top w:val="nil"/>
              <w:bottom w:val="nil"/>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r>
      <w:tr w:rsidR="00894E31" w:rsidRPr="00C63808" w:rsidTr="00114031">
        <w:trPr>
          <w:cantSplit/>
          <w:trHeight w:val="115"/>
          <w:tblHeader/>
        </w:trPr>
        <w:tc>
          <w:tcPr>
            <w:tcW w:w="20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Fisher's Exact Test</w:t>
            </w:r>
          </w:p>
        </w:tc>
        <w:tc>
          <w:tcPr>
            <w:tcW w:w="630" w:type="dxa"/>
            <w:tcBorders>
              <w:top w:val="nil"/>
              <w:left w:val="single" w:sz="16" w:space="0" w:color="000000"/>
              <w:bottom w:val="nil"/>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270" w:type="dxa"/>
            <w:tcBorders>
              <w:top w:val="nil"/>
              <w:bottom w:val="nil"/>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810" w:type="dxa"/>
            <w:tcBorders>
              <w:top w:val="nil"/>
              <w:bottom w:val="nil"/>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720" w:type="dxa"/>
            <w:tcBorders>
              <w:top w:val="nil"/>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.502</w:t>
            </w:r>
          </w:p>
        </w:tc>
        <w:tc>
          <w:tcPr>
            <w:tcW w:w="810" w:type="dxa"/>
            <w:tcBorders>
              <w:top w:val="nil"/>
              <w:bottom w:val="nil"/>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.345</w:t>
            </w:r>
          </w:p>
        </w:tc>
      </w:tr>
      <w:tr w:rsidR="00894E31" w:rsidRPr="00C63808" w:rsidTr="00114031">
        <w:trPr>
          <w:cantSplit/>
          <w:trHeight w:val="127"/>
          <w:tblHeader/>
        </w:trPr>
        <w:tc>
          <w:tcPr>
            <w:tcW w:w="20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Linear-by-Linear Association</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1.414</w:t>
            </w:r>
          </w:p>
        </w:tc>
        <w:tc>
          <w:tcPr>
            <w:tcW w:w="270" w:type="dxa"/>
            <w:tcBorders>
              <w:top w:val="nil"/>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1</w:t>
            </w:r>
          </w:p>
        </w:tc>
        <w:tc>
          <w:tcPr>
            <w:tcW w:w="810" w:type="dxa"/>
            <w:tcBorders>
              <w:top w:val="nil"/>
              <w:bottom w:val="nil"/>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.234</w:t>
            </w:r>
          </w:p>
        </w:tc>
        <w:tc>
          <w:tcPr>
            <w:tcW w:w="720" w:type="dxa"/>
            <w:tcBorders>
              <w:top w:val="nil"/>
              <w:bottom w:val="nil"/>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r>
      <w:tr w:rsidR="00894E31" w:rsidRPr="00C63808" w:rsidTr="00114031">
        <w:trPr>
          <w:cantSplit/>
          <w:trHeight w:val="127"/>
          <w:tblHeader/>
        </w:trPr>
        <w:tc>
          <w:tcPr>
            <w:tcW w:w="20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N of Valid Cases</w:t>
            </w:r>
          </w:p>
        </w:tc>
        <w:tc>
          <w:tcPr>
            <w:tcW w:w="63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94E31" w:rsidRPr="00C63808" w:rsidRDefault="00894E31" w:rsidP="003A0C22">
            <w:pPr>
              <w:autoSpaceDE w:val="0"/>
              <w:autoSpaceDN w:val="0"/>
              <w:adjustRightInd w:val="0"/>
              <w:spacing w:after="0" w:line="320" w:lineRule="atLeast"/>
              <w:jc w:val="right"/>
              <w:rPr>
                <w:rFonts w:ascii="Times New Roman" w:eastAsiaTheme="minorHAnsi" w:hAnsi="Times New Roman"/>
                <w:color w:val="000000"/>
                <w:sz w:val="18"/>
                <w:szCs w:val="18"/>
              </w:rPr>
            </w:pPr>
            <w:r w:rsidRPr="00C63808">
              <w:rPr>
                <w:rFonts w:ascii="Times New Roman" w:eastAsiaTheme="minorHAnsi" w:hAnsi="Times New Roman"/>
                <w:color w:val="000000"/>
                <w:sz w:val="18"/>
                <w:szCs w:val="18"/>
              </w:rPr>
              <w:t>32</w:t>
            </w:r>
          </w:p>
        </w:tc>
        <w:tc>
          <w:tcPr>
            <w:tcW w:w="270" w:type="dxa"/>
            <w:tcBorders>
              <w:top w:val="nil"/>
              <w:bottom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94E31" w:rsidRPr="00C63808" w:rsidRDefault="00894E31" w:rsidP="003A0C22">
            <w:pPr>
              <w:autoSpaceDE w:val="0"/>
              <w:autoSpaceDN w:val="0"/>
              <w:adjustRightInd w:val="0"/>
              <w:spacing w:after="0" w:line="240" w:lineRule="auto"/>
              <w:jc w:val="center"/>
              <w:rPr>
                <w:rFonts w:ascii="Times New Roman" w:eastAsiaTheme="minorHAnsi" w:hAnsi="Times New Roman"/>
                <w:sz w:val="24"/>
                <w:szCs w:val="24"/>
              </w:rPr>
            </w:pPr>
          </w:p>
        </w:tc>
      </w:tr>
    </w:tbl>
    <w:p w:rsidR="00114031" w:rsidRPr="00C63808" w:rsidRDefault="00114031">
      <w:pPr>
        <w:pStyle w:val="ListParagraph"/>
        <w:spacing w:line="240" w:lineRule="auto"/>
        <w:ind w:left="0" w:firstLine="720"/>
        <w:jc w:val="both"/>
        <w:rPr>
          <w:rFonts w:ascii="Times New Roman" w:hAnsi="Times New Roman"/>
          <w:sz w:val="24"/>
          <w:szCs w:val="24"/>
          <w:lang w:val="id-ID"/>
        </w:rPr>
      </w:pPr>
    </w:p>
    <w:p w:rsidR="0081193B" w:rsidRPr="00C63808" w:rsidRDefault="00C63808" w:rsidP="00114031">
      <w:pPr>
        <w:pStyle w:val="ListParagraph"/>
        <w:spacing w:line="240" w:lineRule="auto"/>
        <w:ind w:left="450" w:firstLine="450"/>
        <w:jc w:val="both"/>
        <w:rPr>
          <w:rFonts w:ascii="Times New Roman" w:hAnsi="Times New Roman"/>
          <w:sz w:val="24"/>
          <w:szCs w:val="24"/>
          <w:shd w:val="clear" w:color="auto" w:fill="FFFFFF"/>
        </w:rPr>
      </w:pPr>
      <w:r w:rsidRPr="00C63808">
        <w:rPr>
          <w:rFonts w:ascii="Times New Roman" w:hAnsi="Times New Roman"/>
          <w:sz w:val="24"/>
          <w:szCs w:val="24"/>
        </w:rPr>
        <w:t xml:space="preserve">Dari hasil uji statistik </w:t>
      </w:r>
      <w:r w:rsidR="00114031" w:rsidRPr="00C63808">
        <w:rPr>
          <w:rFonts w:ascii="Times New Roman" w:hAnsi="Times New Roman"/>
          <w:i/>
          <w:iCs/>
          <w:sz w:val="24"/>
          <w:szCs w:val="24"/>
          <w:lang w:val="id-ID"/>
        </w:rPr>
        <w:t xml:space="preserve">Chi Square </w:t>
      </w:r>
      <w:proofErr w:type="gramStart"/>
      <w:r w:rsidR="00114031" w:rsidRPr="00C63808">
        <w:rPr>
          <w:rFonts w:ascii="Times New Roman" w:hAnsi="Times New Roman"/>
          <w:i/>
          <w:iCs/>
          <w:sz w:val="24"/>
          <w:szCs w:val="24"/>
          <w:lang w:val="id-ID"/>
        </w:rPr>
        <w:t xml:space="preserve">test </w:t>
      </w:r>
      <w:r w:rsidRPr="00C63808">
        <w:rPr>
          <w:rFonts w:ascii="Times New Roman" w:hAnsi="Times New Roman"/>
          <w:i/>
          <w:sz w:val="24"/>
          <w:szCs w:val="24"/>
        </w:rPr>
        <w:t xml:space="preserve"> </w:t>
      </w:r>
      <w:r w:rsidRPr="00C63808">
        <w:rPr>
          <w:rFonts w:ascii="Times New Roman" w:hAnsi="Times New Roman"/>
          <w:sz w:val="24"/>
          <w:szCs w:val="24"/>
        </w:rPr>
        <w:t>menunjukkan</w:t>
      </w:r>
      <w:proofErr w:type="gramEnd"/>
      <w:r w:rsidRPr="00C63808">
        <w:rPr>
          <w:rFonts w:ascii="Times New Roman" w:hAnsi="Times New Roman"/>
          <w:sz w:val="24"/>
          <w:szCs w:val="24"/>
        </w:rPr>
        <w:t xml:space="preserve"> angka </w:t>
      </w:r>
      <w:r w:rsidRPr="00C63808">
        <w:rPr>
          <w:rFonts w:ascii="Times New Roman" w:hAnsi="Times New Roman"/>
          <w:i/>
          <w:sz w:val="24"/>
          <w:szCs w:val="24"/>
        </w:rPr>
        <w:t xml:space="preserve">p value </w:t>
      </w:r>
      <w:r w:rsidR="00114031" w:rsidRPr="00C63808">
        <w:rPr>
          <w:rFonts w:ascii="Times New Roman" w:hAnsi="Times New Roman"/>
          <w:sz w:val="24"/>
          <w:szCs w:val="24"/>
        </w:rPr>
        <w:t>adalah 0,</w:t>
      </w:r>
      <w:r w:rsidR="00114031" w:rsidRPr="00C63808">
        <w:rPr>
          <w:rFonts w:ascii="Times New Roman" w:hAnsi="Times New Roman"/>
          <w:sz w:val="24"/>
          <w:szCs w:val="24"/>
          <w:lang w:val="id-ID"/>
        </w:rPr>
        <w:t>642</w:t>
      </w:r>
      <w:r w:rsidRPr="00C63808">
        <w:rPr>
          <w:rFonts w:ascii="Times New Roman" w:hAnsi="Times New Roman"/>
          <w:sz w:val="24"/>
          <w:szCs w:val="24"/>
        </w:rPr>
        <w:t xml:space="preserve"> ≥ </w:t>
      </w:r>
      <w:r w:rsidRPr="00C63808">
        <w:rPr>
          <w:rFonts w:ascii="Times New Roman" w:hAnsi="Times New Roman"/>
          <w:i/>
          <w:sz w:val="24"/>
          <w:szCs w:val="24"/>
        </w:rPr>
        <w:t xml:space="preserve">α </w:t>
      </w:r>
      <w:r w:rsidRPr="00C63808">
        <w:rPr>
          <w:rFonts w:ascii="Times New Roman" w:hAnsi="Times New Roman"/>
          <w:sz w:val="24"/>
          <w:szCs w:val="24"/>
        </w:rPr>
        <w:t>(0,05), maka H</w:t>
      </w:r>
      <w:r w:rsidRPr="00C63808">
        <w:rPr>
          <w:rFonts w:ascii="Times New Roman" w:hAnsi="Times New Roman"/>
          <w:sz w:val="24"/>
          <w:szCs w:val="24"/>
          <w:vertAlign w:val="subscript"/>
        </w:rPr>
        <w:t>1</w:t>
      </w:r>
      <w:r w:rsidRPr="00C63808">
        <w:rPr>
          <w:rFonts w:ascii="Times New Roman" w:hAnsi="Times New Roman"/>
          <w:sz w:val="24"/>
          <w:szCs w:val="24"/>
        </w:rPr>
        <w:t xml:space="preserve"> ditolak yang menyatakan bahwa tidak ada hubungan </w:t>
      </w:r>
      <w:r w:rsidR="00114031" w:rsidRPr="00C63808">
        <w:rPr>
          <w:rFonts w:ascii="Times New Roman" w:hAnsi="Times New Roman"/>
          <w:sz w:val="24"/>
          <w:szCs w:val="24"/>
        </w:rPr>
        <w:t xml:space="preserve">antara </w:t>
      </w:r>
      <w:r w:rsidR="00114031" w:rsidRPr="00C63808">
        <w:rPr>
          <w:rFonts w:ascii="Times New Roman" w:hAnsi="Times New Roman"/>
          <w:sz w:val="24"/>
          <w:szCs w:val="24"/>
          <w:lang w:val="id-ID"/>
        </w:rPr>
        <w:t>teknik pencucian dan penyimpanan dengan angka kuman pada peralatan makan dan minum pada pedangang kaki lima di alun-alun kota Madiun.</w:t>
      </w:r>
    </w:p>
    <w:p w:rsidR="0081193B" w:rsidRPr="00C63808" w:rsidRDefault="0081193B">
      <w:pPr>
        <w:pStyle w:val="ListParagraph"/>
        <w:spacing w:line="240" w:lineRule="auto"/>
        <w:ind w:left="1080"/>
        <w:jc w:val="both"/>
        <w:rPr>
          <w:rFonts w:ascii="Times New Roman" w:hAnsi="Times New Roman"/>
          <w:i/>
          <w:sz w:val="24"/>
          <w:szCs w:val="24"/>
          <w:shd w:val="clear" w:color="auto" w:fill="FFFFFF"/>
        </w:rPr>
      </w:pPr>
    </w:p>
    <w:p w:rsidR="0081193B" w:rsidRPr="00C63808" w:rsidRDefault="00C63808">
      <w:pPr>
        <w:spacing w:line="360" w:lineRule="auto"/>
        <w:jc w:val="both"/>
        <w:rPr>
          <w:rFonts w:ascii="Times New Roman" w:hAnsi="Times New Roman"/>
          <w:b/>
          <w:sz w:val="24"/>
          <w:szCs w:val="24"/>
        </w:rPr>
      </w:pPr>
      <w:r w:rsidRPr="00C63808">
        <w:rPr>
          <w:rFonts w:ascii="Times New Roman" w:hAnsi="Times New Roman"/>
          <w:b/>
          <w:sz w:val="24"/>
          <w:szCs w:val="24"/>
        </w:rPr>
        <w:t>PEMBAHASAN</w:t>
      </w:r>
    </w:p>
    <w:p w:rsidR="00114031" w:rsidRPr="00C63808" w:rsidRDefault="00114031" w:rsidP="00114031">
      <w:pPr>
        <w:pStyle w:val="ListParagraph"/>
        <w:widowControl w:val="0"/>
        <w:numPr>
          <w:ilvl w:val="0"/>
          <w:numId w:val="4"/>
        </w:numPr>
        <w:tabs>
          <w:tab w:val="left" w:pos="881"/>
        </w:tabs>
        <w:autoSpaceDE w:val="0"/>
        <w:autoSpaceDN w:val="0"/>
        <w:spacing w:after="0" w:line="274" w:lineRule="exact"/>
        <w:contextualSpacing w:val="0"/>
        <w:jc w:val="both"/>
        <w:rPr>
          <w:rFonts w:ascii="Times New Roman" w:hAnsi="Times New Roman"/>
          <w:sz w:val="24"/>
        </w:rPr>
      </w:pPr>
      <w:r w:rsidRPr="00C63808">
        <w:rPr>
          <w:rFonts w:ascii="Times New Roman" w:hAnsi="Times New Roman"/>
          <w:sz w:val="24"/>
        </w:rPr>
        <w:t xml:space="preserve">Teknik Pencucian dan Penyimpanan Peralatan Makan dan minum </w:t>
      </w:r>
    </w:p>
    <w:p w:rsidR="00114031" w:rsidRPr="00C63808" w:rsidRDefault="00114031" w:rsidP="00114031">
      <w:pPr>
        <w:pStyle w:val="ListParagraph"/>
        <w:widowControl w:val="0"/>
        <w:tabs>
          <w:tab w:val="left" w:pos="881"/>
        </w:tabs>
        <w:autoSpaceDE w:val="0"/>
        <w:autoSpaceDN w:val="0"/>
        <w:spacing w:after="0" w:line="274" w:lineRule="exact"/>
        <w:ind w:left="360"/>
        <w:contextualSpacing w:val="0"/>
        <w:jc w:val="both"/>
        <w:rPr>
          <w:rFonts w:ascii="Times New Roman" w:hAnsi="Times New Roman"/>
          <w:color w:val="000000"/>
          <w:sz w:val="24"/>
          <w:szCs w:val="24"/>
          <w:shd w:val="clear" w:color="auto" w:fill="FFFFFF"/>
          <w:lang w:val="id-ID"/>
        </w:rPr>
      </w:pPr>
      <w:r w:rsidRPr="00C63808">
        <w:rPr>
          <w:rFonts w:ascii="Times New Roman" w:hAnsi="Times New Roman"/>
          <w:sz w:val="24"/>
          <w:lang w:val="id-ID"/>
        </w:rPr>
        <w:tab/>
      </w:r>
      <w:r w:rsidRPr="00C63808">
        <w:rPr>
          <w:rFonts w:ascii="Times New Roman" w:hAnsi="Times New Roman"/>
          <w:sz w:val="24"/>
          <w:szCs w:val="24"/>
        </w:rPr>
        <w:t xml:space="preserve">Berdasarkan hasil penelitian yang dilakukan pada 32 pedagang kaki lima yang berjualan di alun-alun kota Madiun diperoleh bahwa sebagian kecil pedangang kaki lima  memiliki teknik pencucian dan penyimpanan peralatan makanan dan minuman yang baik </w:t>
      </w:r>
      <w:r w:rsidRPr="00C63808">
        <w:rPr>
          <w:rFonts w:ascii="Times New Roman" w:hAnsi="Times New Roman"/>
          <w:sz w:val="24"/>
          <w:szCs w:val="24"/>
        </w:rPr>
        <w:lastRenderedPageBreak/>
        <w:t xml:space="preserve">sebanyak 2 pedagang dengan presentase 6,25%, sedangkan 30 pedagang dengan presentase 93,75% memiliki teknik pencucian dan penyimpanan peralatan makan yang kurang baik. </w:t>
      </w:r>
      <w:r w:rsidRPr="00C63808">
        <w:rPr>
          <w:rFonts w:ascii="Times New Roman" w:hAnsi="Times New Roman"/>
          <w:color w:val="000000"/>
          <w:sz w:val="24"/>
          <w:szCs w:val="24"/>
          <w:shd w:val="clear" w:color="auto" w:fill="FFFFFF"/>
        </w:rPr>
        <w:t xml:space="preserve">Sehingga dapat diketahui bahwa teknik pencucian dan penyimpanan alat makan dan minum yang ada pada pedagang kaki </w:t>
      </w:r>
      <w:proofErr w:type="gramStart"/>
      <w:r w:rsidRPr="00C63808">
        <w:rPr>
          <w:rFonts w:ascii="Times New Roman" w:hAnsi="Times New Roman"/>
          <w:color w:val="000000"/>
          <w:sz w:val="24"/>
          <w:szCs w:val="24"/>
          <w:shd w:val="clear" w:color="auto" w:fill="FFFFFF"/>
        </w:rPr>
        <w:t>lima</w:t>
      </w:r>
      <w:proofErr w:type="gramEnd"/>
      <w:r w:rsidRPr="00C63808">
        <w:rPr>
          <w:rFonts w:ascii="Times New Roman" w:hAnsi="Times New Roman"/>
          <w:color w:val="000000"/>
          <w:sz w:val="24"/>
          <w:szCs w:val="24"/>
          <w:shd w:val="clear" w:color="auto" w:fill="FFFFFF"/>
        </w:rPr>
        <w:t xml:space="preserve"> dialun-alun kota Madiun dapat dikategorikan kurang baik. </w:t>
      </w:r>
      <w:proofErr w:type="gramStart"/>
      <w:r w:rsidRPr="00C63808">
        <w:rPr>
          <w:rFonts w:ascii="Times New Roman" w:hAnsi="Times New Roman"/>
          <w:color w:val="000000"/>
          <w:sz w:val="24"/>
          <w:szCs w:val="24"/>
          <w:shd w:val="clear" w:color="auto" w:fill="FFFFFF"/>
        </w:rPr>
        <w:t>Pada hasil penelitian ini diketahui bahwa 32 pedangang sebelum mencuci peralatan makan dan minum.</w:t>
      </w:r>
      <w:proofErr w:type="gramEnd"/>
      <w:r w:rsidRPr="00C63808">
        <w:rPr>
          <w:rFonts w:ascii="Times New Roman" w:hAnsi="Times New Roman"/>
          <w:color w:val="000000"/>
          <w:sz w:val="24"/>
          <w:szCs w:val="24"/>
          <w:shd w:val="clear" w:color="auto" w:fill="FFFFFF"/>
        </w:rPr>
        <w:t> </w:t>
      </w:r>
    </w:p>
    <w:p w:rsidR="00114031" w:rsidRPr="00C63808" w:rsidRDefault="00114031" w:rsidP="00114031">
      <w:pPr>
        <w:pStyle w:val="ListParagraph"/>
        <w:widowControl w:val="0"/>
        <w:tabs>
          <w:tab w:val="left" w:pos="881"/>
        </w:tabs>
        <w:autoSpaceDE w:val="0"/>
        <w:autoSpaceDN w:val="0"/>
        <w:spacing w:after="0" w:line="274" w:lineRule="exact"/>
        <w:ind w:left="360"/>
        <w:contextualSpacing w:val="0"/>
        <w:jc w:val="both"/>
        <w:rPr>
          <w:rFonts w:ascii="Times New Roman" w:hAnsi="Times New Roman"/>
          <w:color w:val="000000"/>
          <w:sz w:val="24"/>
          <w:szCs w:val="24"/>
          <w:shd w:val="clear" w:color="auto" w:fill="FFFFFF"/>
          <w:lang w:val="id-ID"/>
        </w:rPr>
      </w:pPr>
      <w:r w:rsidRPr="00C63808">
        <w:rPr>
          <w:rFonts w:ascii="Times New Roman" w:hAnsi="Times New Roman"/>
          <w:color w:val="000000"/>
          <w:sz w:val="24"/>
          <w:szCs w:val="24"/>
          <w:shd w:val="clear" w:color="auto" w:fill="FFFFFF"/>
          <w:lang w:val="id-ID"/>
        </w:rPr>
        <w:tab/>
      </w:r>
      <w:r w:rsidRPr="00C63808">
        <w:rPr>
          <w:rFonts w:ascii="Times New Roman" w:hAnsi="Times New Roman"/>
          <w:color w:val="000000"/>
          <w:sz w:val="24"/>
          <w:szCs w:val="24"/>
          <w:shd w:val="clear" w:color="auto" w:fill="FFFFFF"/>
        </w:rPr>
        <w:t xml:space="preserve">Mereka memisahkan sisa kotoran dan sisa makanan yang tersisa pada peralatan makan dan minum yang </w:t>
      </w:r>
      <w:proofErr w:type="gramStart"/>
      <w:r w:rsidRPr="00C63808">
        <w:rPr>
          <w:rFonts w:ascii="Times New Roman" w:hAnsi="Times New Roman"/>
          <w:color w:val="000000"/>
          <w:sz w:val="24"/>
          <w:szCs w:val="24"/>
          <w:shd w:val="clear" w:color="auto" w:fill="FFFFFF"/>
        </w:rPr>
        <w:t>akan</w:t>
      </w:r>
      <w:proofErr w:type="gramEnd"/>
      <w:r w:rsidRPr="00C63808">
        <w:rPr>
          <w:rFonts w:ascii="Times New Roman" w:hAnsi="Times New Roman"/>
          <w:color w:val="000000"/>
          <w:sz w:val="24"/>
          <w:szCs w:val="24"/>
          <w:shd w:val="clear" w:color="auto" w:fill="FFFFFF"/>
        </w:rPr>
        <w:t xml:space="preserve"> dicuci karena untuk mempermudah pencucian alat makan dan minum. Dari 32 pedangan 19 orang mengguyur peralatan makan dan minum dengan air serta merendam seluruh permukaan peralatan tetapi dalam perendaman tersebut pedagang tidak mengetahui minimal waktu perendamannya yg seharusnya minimal 30 sampai 60 menit tetapi pedagang hanya melakukan perendaman 5 menit dan 13 pedagang lainnya tidak melakukan kegiatan itu melainkan langsung mencuci peralatan makan dan minum tersebut.Lalu 20 pedagang melakukan teknik pencucian dengan cara membilas peralatan yang telah digosok dengan detergen sampai bersih dengan air bersih,dan setiap peralatan dibilas dengan cara menggosok-gosok dengan tangan sampai terasa kesat dan tidak lici, sedangkan 12 pedangan lainnya hanya membilas dengan cepat.</w:t>
      </w:r>
      <w:r w:rsidRPr="00C63808">
        <w:rPr>
          <w:rFonts w:ascii="Times New Roman" w:hAnsi="Times New Roman"/>
          <w:color w:val="000000"/>
          <w:sz w:val="24"/>
          <w:szCs w:val="24"/>
        </w:rPr>
        <w:br/>
      </w:r>
      <w:r w:rsidRPr="00C63808">
        <w:rPr>
          <w:rFonts w:ascii="Times New Roman" w:hAnsi="Times New Roman"/>
          <w:color w:val="000000"/>
          <w:sz w:val="24"/>
          <w:szCs w:val="24"/>
          <w:shd w:val="clear" w:color="auto" w:fill="FFFFFF"/>
        </w:rPr>
        <w:t>Kemudian 32 pedagang tidak melakukan perendaman alat makan dan minum di air panas dengan suhu 100</w:t>
      </w:r>
      <w:r w:rsidRPr="00C63808">
        <w:rPr>
          <w:rFonts w:ascii="Times New Roman" w:hAnsi="Times New Roman"/>
          <w:color w:val="000000"/>
          <w:sz w:val="24"/>
          <w:szCs w:val="24"/>
          <w:shd w:val="clear" w:color="auto" w:fill="FFFFFF"/>
          <w:vertAlign w:val="superscript"/>
        </w:rPr>
        <w:t>O</w:t>
      </w:r>
      <w:r w:rsidRPr="00C63808">
        <w:rPr>
          <w:rFonts w:ascii="Times New Roman" w:hAnsi="Times New Roman"/>
          <w:color w:val="000000"/>
          <w:sz w:val="24"/>
          <w:szCs w:val="24"/>
          <w:shd w:val="clear" w:color="auto" w:fill="FFFFFF"/>
        </w:rPr>
        <w:t xml:space="preserve">C selama 2 </w:t>
      </w:r>
      <w:proofErr w:type="gramStart"/>
      <w:r w:rsidRPr="00C63808">
        <w:rPr>
          <w:rFonts w:ascii="Times New Roman" w:hAnsi="Times New Roman"/>
          <w:color w:val="000000"/>
          <w:sz w:val="24"/>
          <w:szCs w:val="24"/>
          <w:shd w:val="clear" w:color="auto" w:fill="FFFFFF"/>
        </w:rPr>
        <w:t>menit . </w:t>
      </w:r>
      <w:proofErr w:type="gramEnd"/>
    </w:p>
    <w:p w:rsidR="00114031" w:rsidRPr="00C63808" w:rsidRDefault="00114031" w:rsidP="00114031">
      <w:pPr>
        <w:pStyle w:val="ListParagraph"/>
        <w:widowControl w:val="0"/>
        <w:tabs>
          <w:tab w:val="left" w:pos="881"/>
        </w:tabs>
        <w:autoSpaceDE w:val="0"/>
        <w:autoSpaceDN w:val="0"/>
        <w:spacing w:after="0" w:line="274" w:lineRule="exact"/>
        <w:ind w:left="360"/>
        <w:contextualSpacing w:val="0"/>
        <w:jc w:val="both"/>
        <w:rPr>
          <w:rFonts w:ascii="Times New Roman" w:hAnsi="Times New Roman"/>
          <w:sz w:val="24"/>
        </w:rPr>
      </w:pPr>
      <w:r w:rsidRPr="00C63808">
        <w:rPr>
          <w:rFonts w:ascii="Times New Roman" w:hAnsi="Times New Roman"/>
          <w:color w:val="000000"/>
          <w:sz w:val="24"/>
          <w:szCs w:val="24"/>
          <w:shd w:val="clear" w:color="auto" w:fill="FFFFFF"/>
          <w:lang w:val="id-ID"/>
        </w:rPr>
        <w:tab/>
      </w:r>
      <w:r w:rsidRPr="00C63808">
        <w:rPr>
          <w:rFonts w:ascii="Times New Roman" w:hAnsi="Times New Roman"/>
          <w:color w:val="000000"/>
          <w:sz w:val="24"/>
          <w:szCs w:val="24"/>
          <w:shd w:val="clear" w:color="auto" w:fill="FFFFFF"/>
        </w:rPr>
        <w:t xml:space="preserve">Lalu dari 11 pedagang yang tempat penyimpanan alat makan dan minum tidak mudah berdebu karena tempat penyimpanannya ditaruh didalam gerobak yang terhindar dari debu kendaraan dan 21 pedangang </w:t>
      </w:r>
      <w:r w:rsidRPr="00C63808">
        <w:rPr>
          <w:rFonts w:ascii="Times New Roman" w:hAnsi="Times New Roman"/>
          <w:color w:val="000000"/>
          <w:sz w:val="24"/>
          <w:szCs w:val="24"/>
          <w:shd w:val="clear" w:color="auto" w:fill="FFFFFF"/>
        </w:rPr>
        <w:lastRenderedPageBreak/>
        <w:t>lainnya tempat penyimpanannya hanya ditaruh diatas gerobak begitu saja tidak tertutup.Kemudian 17 pedangan yang rak atau tempat penyimpanan yang bersih dan ditata teratur sehingga terlihat baik sedangkan 15 pedangan tempat penyimpanan tidak ditata teratur dan sedikit kotor. Dari 32 pedagang yang tempat penyimpanannya terbebas dari lalat, kecoa, tikus dan hewan lain sebanyak 14 pedangan untuk 18 pedangan lainnya tempat penyimpanan alat makan dan minum dapat dihinggapi lalat.</w:t>
      </w:r>
    </w:p>
    <w:p w:rsidR="0081193B" w:rsidRPr="00C63808" w:rsidRDefault="0081193B">
      <w:pPr>
        <w:pStyle w:val="ListParagraph"/>
        <w:spacing w:line="240" w:lineRule="auto"/>
        <w:ind w:left="0"/>
        <w:jc w:val="both"/>
        <w:rPr>
          <w:rFonts w:ascii="Times New Roman" w:hAnsi="Times New Roman"/>
          <w:sz w:val="24"/>
          <w:szCs w:val="24"/>
          <w:shd w:val="clear" w:color="auto" w:fill="FFFFFF"/>
        </w:rPr>
      </w:pPr>
    </w:p>
    <w:p w:rsidR="008365EF" w:rsidRPr="00C63808" w:rsidRDefault="008365EF" w:rsidP="008365EF">
      <w:pPr>
        <w:pStyle w:val="ListParagraph"/>
        <w:numPr>
          <w:ilvl w:val="0"/>
          <w:numId w:val="4"/>
        </w:numPr>
        <w:spacing w:before="240" w:after="0" w:line="240" w:lineRule="auto"/>
        <w:jc w:val="both"/>
        <w:rPr>
          <w:rFonts w:ascii="Times New Roman" w:hAnsi="Times New Roman"/>
          <w:sz w:val="24"/>
          <w:szCs w:val="24"/>
        </w:rPr>
      </w:pPr>
      <w:r w:rsidRPr="00C63808">
        <w:rPr>
          <w:rFonts w:ascii="Times New Roman" w:hAnsi="Times New Roman"/>
          <w:sz w:val="24"/>
          <w:szCs w:val="24"/>
        </w:rPr>
        <w:t xml:space="preserve">Hubungan Antara Teknik Pencucian dan Penyimpanan dengan Angka Kuman pada Peralatan Makan dan Minum pada Pedagang Kaki Lima </w:t>
      </w:r>
    </w:p>
    <w:p w:rsidR="00C63808" w:rsidRDefault="008365EF" w:rsidP="00C63808">
      <w:pPr>
        <w:pStyle w:val="ListParagraph"/>
        <w:spacing w:before="240" w:after="0" w:line="240" w:lineRule="auto"/>
        <w:ind w:left="360" w:firstLine="360"/>
        <w:jc w:val="both"/>
        <w:rPr>
          <w:rFonts w:ascii="Times New Roman" w:hAnsi="Times New Roman"/>
          <w:color w:val="000000"/>
          <w:sz w:val="24"/>
          <w:szCs w:val="24"/>
          <w:shd w:val="clear" w:color="auto" w:fill="FFFFFF"/>
          <w:lang w:val="id-ID"/>
        </w:rPr>
      </w:pPr>
      <w:r w:rsidRPr="00C63808">
        <w:rPr>
          <w:rFonts w:ascii="Times New Roman" w:hAnsi="Times New Roman"/>
          <w:color w:val="000000"/>
          <w:sz w:val="24"/>
          <w:szCs w:val="24"/>
          <w:shd w:val="clear" w:color="auto" w:fill="FFFFFF"/>
        </w:rPr>
        <w:t>Berdasarkan hasil penelitian yang dilakukan pada 32 pedagang kaki lima yang berjualan di alun-alun kota Madiun diperoleh bahwa sebagian besar pedagang dengan teknik pencucian dan penyimpanan alat makan dan minum yang kurang baik dan angka kuman yang tidak memenuhi persyaratan Permenkes RI Nomor 1096/ Menkes / PER / VI / 2011 tentang Higiene Sanitasi Jasaboga yaitu tidak boleh melebihi 0 koloni ada sebanyak 13 pedagang dengan presentase 40,6% sedangkan sebanyak 19 responden dengan presentase 59,4% memenuhi persyaratan Permenkes RI Nomor 1096/ Menkes / PER / VI / 2011 tentang Higiene Sanitasi Jasaboga yaitu tidak boleh melebihi 0 koloni.</w:t>
      </w:r>
      <w:r w:rsidRPr="00C63808">
        <w:rPr>
          <w:rFonts w:ascii="Times New Roman" w:hAnsi="Times New Roman"/>
          <w:color w:val="000000"/>
          <w:sz w:val="24"/>
          <w:szCs w:val="24"/>
        </w:rPr>
        <w:br/>
      </w:r>
      <w:r w:rsidRPr="00C63808">
        <w:rPr>
          <w:rFonts w:ascii="Times New Roman" w:hAnsi="Times New Roman"/>
          <w:color w:val="000000"/>
          <w:sz w:val="24"/>
          <w:szCs w:val="24"/>
          <w:shd w:val="clear" w:color="auto" w:fill="FFFFFF"/>
        </w:rPr>
        <w:t>Sehingga pada penelitian ini didapatkan p value 0,642 &gt; 0</w:t>
      </w:r>
      <w:proofErr w:type="gramStart"/>
      <w:r w:rsidRPr="00C63808">
        <w:rPr>
          <w:rFonts w:ascii="Times New Roman" w:hAnsi="Times New Roman"/>
          <w:color w:val="000000"/>
          <w:sz w:val="24"/>
          <w:szCs w:val="24"/>
          <w:shd w:val="clear" w:color="auto" w:fill="FFFFFF"/>
        </w:rPr>
        <w:t>,05</w:t>
      </w:r>
      <w:proofErr w:type="gramEnd"/>
      <w:r w:rsidRPr="00C63808">
        <w:rPr>
          <w:rFonts w:ascii="Times New Roman" w:hAnsi="Times New Roman"/>
          <w:color w:val="000000"/>
          <w:sz w:val="24"/>
          <w:szCs w:val="24"/>
          <w:shd w:val="clear" w:color="auto" w:fill="FFFFFF"/>
        </w:rPr>
        <w:t> . </w:t>
      </w:r>
    </w:p>
    <w:p w:rsidR="008365EF" w:rsidRDefault="008365EF" w:rsidP="00C63808">
      <w:pPr>
        <w:pStyle w:val="ListParagraph"/>
        <w:spacing w:before="240" w:after="0" w:line="240" w:lineRule="auto"/>
        <w:ind w:left="360" w:firstLine="360"/>
        <w:jc w:val="both"/>
        <w:rPr>
          <w:rFonts w:ascii="Times New Roman" w:hAnsi="Times New Roman"/>
          <w:color w:val="000000"/>
          <w:sz w:val="24"/>
          <w:szCs w:val="24"/>
          <w:shd w:val="clear" w:color="auto" w:fill="FFFFFF"/>
          <w:lang w:val="id-ID"/>
        </w:rPr>
      </w:pPr>
      <w:r w:rsidRPr="00C63808">
        <w:rPr>
          <w:rFonts w:ascii="Times New Roman" w:hAnsi="Times New Roman"/>
          <w:color w:val="000000"/>
          <w:sz w:val="24"/>
          <w:szCs w:val="24"/>
          <w:shd w:val="clear" w:color="auto" w:fill="FFFFFF"/>
        </w:rPr>
        <w:t xml:space="preserve">Hal tersebut membuktikan bahwa ada tidak ada hubungan antara Teknik pencucian dan penyimpanan dengan angka kuman pada peralatan makan dan minum yang ada di alun-alun </w:t>
      </w:r>
      <w:proofErr w:type="gramStart"/>
      <w:r w:rsidRPr="00C63808">
        <w:rPr>
          <w:rFonts w:ascii="Times New Roman" w:hAnsi="Times New Roman"/>
          <w:color w:val="000000"/>
          <w:sz w:val="24"/>
          <w:szCs w:val="24"/>
          <w:shd w:val="clear" w:color="auto" w:fill="FFFFFF"/>
        </w:rPr>
        <w:t>kota</w:t>
      </w:r>
      <w:proofErr w:type="gramEnd"/>
      <w:r w:rsidRPr="00C63808">
        <w:rPr>
          <w:rFonts w:ascii="Times New Roman" w:hAnsi="Times New Roman"/>
          <w:color w:val="000000"/>
          <w:sz w:val="24"/>
          <w:szCs w:val="24"/>
          <w:shd w:val="clear" w:color="auto" w:fill="FFFFFF"/>
        </w:rPr>
        <w:t xml:space="preserve"> Madiun.</w:t>
      </w:r>
    </w:p>
    <w:p w:rsidR="00280D72" w:rsidRDefault="00280D72" w:rsidP="00C63808">
      <w:pPr>
        <w:pStyle w:val="ListParagraph"/>
        <w:spacing w:before="240" w:after="0" w:line="240" w:lineRule="auto"/>
        <w:ind w:left="360" w:firstLine="360"/>
        <w:jc w:val="both"/>
        <w:rPr>
          <w:rFonts w:ascii="Times New Roman" w:hAnsi="Times New Roman"/>
          <w:color w:val="000000"/>
          <w:sz w:val="24"/>
          <w:szCs w:val="24"/>
          <w:shd w:val="clear" w:color="auto" w:fill="FFFFFF"/>
          <w:lang w:val="id-ID"/>
        </w:rPr>
      </w:pPr>
    </w:p>
    <w:p w:rsidR="00280D72" w:rsidRDefault="00280D72" w:rsidP="00C63808">
      <w:pPr>
        <w:pStyle w:val="ListParagraph"/>
        <w:spacing w:before="240" w:after="0" w:line="240" w:lineRule="auto"/>
        <w:ind w:left="360" w:firstLine="360"/>
        <w:jc w:val="both"/>
        <w:rPr>
          <w:rFonts w:ascii="Times New Roman" w:hAnsi="Times New Roman"/>
          <w:color w:val="000000"/>
          <w:sz w:val="24"/>
          <w:szCs w:val="24"/>
          <w:shd w:val="clear" w:color="auto" w:fill="FFFFFF"/>
          <w:lang w:val="id-ID"/>
        </w:rPr>
      </w:pPr>
    </w:p>
    <w:p w:rsidR="00280D72" w:rsidRDefault="00280D72" w:rsidP="00C63808">
      <w:pPr>
        <w:pStyle w:val="ListParagraph"/>
        <w:spacing w:before="240" w:after="0" w:line="240" w:lineRule="auto"/>
        <w:ind w:left="360" w:firstLine="360"/>
        <w:jc w:val="both"/>
        <w:rPr>
          <w:rFonts w:ascii="Times New Roman" w:hAnsi="Times New Roman"/>
          <w:color w:val="000000"/>
          <w:sz w:val="24"/>
          <w:szCs w:val="24"/>
          <w:shd w:val="clear" w:color="auto" w:fill="FFFFFF"/>
          <w:lang w:val="id-ID"/>
        </w:rPr>
      </w:pPr>
    </w:p>
    <w:p w:rsidR="00280D72" w:rsidRPr="00280D72" w:rsidRDefault="00280D72" w:rsidP="00C63808">
      <w:pPr>
        <w:pStyle w:val="ListParagraph"/>
        <w:spacing w:before="240" w:after="0" w:line="240" w:lineRule="auto"/>
        <w:ind w:left="360" w:firstLine="360"/>
        <w:jc w:val="both"/>
        <w:rPr>
          <w:rFonts w:ascii="Times New Roman" w:hAnsi="Times New Roman"/>
          <w:sz w:val="24"/>
          <w:szCs w:val="24"/>
          <w:lang w:val="id-ID"/>
        </w:rPr>
      </w:pPr>
      <w:bookmarkStart w:id="0" w:name="_GoBack"/>
      <w:bookmarkEnd w:id="0"/>
    </w:p>
    <w:p w:rsidR="00C63808" w:rsidRPr="00C63808" w:rsidRDefault="00C63808" w:rsidP="00C63808">
      <w:pPr>
        <w:spacing w:after="0" w:line="240" w:lineRule="auto"/>
        <w:jc w:val="both"/>
        <w:rPr>
          <w:rFonts w:ascii="Times New Roman" w:hAnsi="Times New Roman"/>
          <w:b/>
          <w:sz w:val="24"/>
          <w:szCs w:val="24"/>
          <w:lang w:val="id-ID"/>
        </w:rPr>
      </w:pPr>
      <w:r w:rsidRPr="00C63808">
        <w:rPr>
          <w:rFonts w:ascii="Times New Roman" w:hAnsi="Times New Roman"/>
          <w:b/>
          <w:sz w:val="24"/>
          <w:szCs w:val="24"/>
        </w:rPr>
        <w:lastRenderedPageBreak/>
        <w:t>KESIMPULAN</w:t>
      </w:r>
    </w:p>
    <w:p w:rsidR="00C63808" w:rsidRPr="00C63808" w:rsidRDefault="00C63808" w:rsidP="00C63808">
      <w:pPr>
        <w:pStyle w:val="ListParagraph"/>
        <w:numPr>
          <w:ilvl w:val="3"/>
          <w:numId w:val="21"/>
        </w:numPr>
        <w:spacing w:after="0" w:line="360" w:lineRule="auto"/>
        <w:ind w:left="360"/>
        <w:jc w:val="both"/>
        <w:rPr>
          <w:rFonts w:ascii="Times New Roman" w:hAnsi="Times New Roman"/>
          <w:bCs/>
          <w:sz w:val="24"/>
          <w:szCs w:val="24"/>
        </w:rPr>
      </w:pPr>
      <w:r w:rsidRPr="002A6E80">
        <w:rPr>
          <w:rFonts w:ascii="Times New Roman" w:hAnsi="Times New Roman"/>
          <w:bCs/>
          <w:sz w:val="24"/>
          <w:szCs w:val="24"/>
        </w:rPr>
        <w:t xml:space="preserve">Pedangang kaki lima yang memiliki teknik pencucian dan penyimpanan yang baik sejumlah 2 pedagang dengan presentase </w:t>
      </w:r>
      <w:r w:rsidRPr="002A6E80">
        <w:rPr>
          <w:rFonts w:ascii="Times New Roman" w:hAnsi="Times New Roman"/>
          <w:sz w:val="24"/>
          <w:szCs w:val="24"/>
        </w:rPr>
        <w:t>6,25</w:t>
      </w:r>
      <w:r w:rsidRPr="002A6E80">
        <w:rPr>
          <w:rFonts w:ascii="Times New Roman" w:hAnsi="Times New Roman"/>
          <w:bCs/>
          <w:sz w:val="24"/>
          <w:szCs w:val="24"/>
        </w:rPr>
        <w:t xml:space="preserve">% dan yang kurang baik sejumlah 30 dengan presentase </w:t>
      </w:r>
      <w:r w:rsidRPr="002A6E80">
        <w:rPr>
          <w:rFonts w:ascii="Times New Roman" w:hAnsi="Times New Roman"/>
          <w:sz w:val="24"/>
          <w:szCs w:val="24"/>
        </w:rPr>
        <w:t>93,75</w:t>
      </w:r>
      <w:r w:rsidRPr="002A6E80">
        <w:rPr>
          <w:rFonts w:ascii="Times New Roman" w:hAnsi="Times New Roman"/>
          <w:bCs/>
          <w:sz w:val="24"/>
          <w:szCs w:val="24"/>
        </w:rPr>
        <w:t>%.</w:t>
      </w:r>
    </w:p>
    <w:p w:rsidR="00C63808" w:rsidRPr="00C63808" w:rsidRDefault="00C63808" w:rsidP="00C63808">
      <w:pPr>
        <w:pStyle w:val="ListParagraph"/>
        <w:numPr>
          <w:ilvl w:val="3"/>
          <w:numId w:val="21"/>
        </w:numPr>
        <w:spacing w:after="0" w:line="360" w:lineRule="auto"/>
        <w:ind w:left="360"/>
        <w:jc w:val="both"/>
        <w:rPr>
          <w:rFonts w:ascii="Times New Roman" w:hAnsi="Times New Roman"/>
          <w:bCs/>
          <w:sz w:val="24"/>
          <w:szCs w:val="24"/>
        </w:rPr>
      </w:pPr>
      <w:r w:rsidRPr="00C63808">
        <w:rPr>
          <w:rFonts w:ascii="Times New Roman" w:hAnsi="Times New Roman"/>
          <w:bCs/>
          <w:sz w:val="24"/>
          <w:szCs w:val="24"/>
        </w:rPr>
        <w:t>Pedangang kaki lima yang memiliki angka kuman yang memenuhi syarat sejumlah 19 pedagang dengan presentase 59,4% dan yang tidak memenuhi syarat sejumlah 13 dengan presentase 40,6%.</w:t>
      </w:r>
    </w:p>
    <w:p w:rsidR="00C63808" w:rsidRPr="00C63808" w:rsidRDefault="00C63808" w:rsidP="00C63808">
      <w:pPr>
        <w:pStyle w:val="ListParagraph"/>
        <w:numPr>
          <w:ilvl w:val="3"/>
          <w:numId w:val="21"/>
        </w:numPr>
        <w:spacing w:after="0" w:line="360" w:lineRule="auto"/>
        <w:ind w:left="360"/>
        <w:jc w:val="both"/>
        <w:rPr>
          <w:rFonts w:ascii="Times New Roman" w:hAnsi="Times New Roman"/>
          <w:bCs/>
          <w:sz w:val="24"/>
          <w:szCs w:val="24"/>
        </w:rPr>
      </w:pPr>
      <w:r w:rsidRPr="00C63808">
        <w:rPr>
          <w:rFonts w:ascii="Times New Roman" w:hAnsi="Times New Roman"/>
          <w:bCs/>
          <w:sz w:val="24"/>
          <w:szCs w:val="24"/>
        </w:rPr>
        <w:t xml:space="preserve">Tidak Ada hubungan antara teknik pencucian dan penyimpanan peralatan makan dan minum dengan angka kuman karena </w:t>
      </w:r>
      <w:r w:rsidRPr="00C63808">
        <w:rPr>
          <w:rFonts w:ascii="Times New Roman" w:hAnsi="Times New Roman"/>
          <w:i/>
          <w:sz w:val="24"/>
          <w:szCs w:val="24"/>
        </w:rPr>
        <w:t>p value</w:t>
      </w:r>
      <w:r w:rsidRPr="00C63808">
        <w:rPr>
          <w:rFonts w:ascii="Times New Roman" w:hAnsi="Times New Roman"/>
          <w:sz w:val="24"/>
          <w:szCs w:val="24"/>
        </w:rPr>
        <w:t xml:space="preserve"> 0,642 &gt; 0,05 dimana Ho diterima . </w:t>
      </w:r>
    </w:p>
    <w:p w:rsidR="0081193B" w:rsidRPr="00C63808" w:rsidRDefault="00C63808" w:rsidP="00C63808">
      <w:pPr>
        <w:spacing w:after="0" w:line="240" w:lineRule="auto"/>
        <w:jc w:val="both"/>
        <w:rPr>
          <w:rFonts w:ascii="Times New Roman" w:hAnsi="Times New Roman"/>
          <w:b/>
          <w:sz w:val="24"/>
          <w:szCs w:val="24"/>
          <w:lang w:val="zh-CN"/>
        </w:rPr>
      </w:pPr>
      <w:r w:rsidRPr="00C63808">
        <w:rPr>
          <w:rFonts w:ascii="Times New Roman" w:hAnsi="Times New Roman"/>
          <w:b/>
          <w:sz w:val="24"/>
          <w:szCs w:val="24"/>
          <w:lang w:val="zh-CN"/>
        </w:rPr>
        <w:t>SARAN</w:t>
      </w:r>
    </w:p>
    <w:p w:rsidR="00C63808" w:rsidRPr="00C63808" w:rsidRDefault="00C63808" w:rsidP="00C63808">
      <w:pPr>
        <w:pStyle w:val="ListParagraph"/>
        <w:numPr>
          <w:ilvl w:val="0"/>
          <w:numId w:val="23"/>
        </w:numPr>
        <w:spacing w:line="360" w:lineRule="auto"/>
        <w:jc w:val="both"/>
        <w:rPr>
          <w:rFonts w:ascii="Times New Roman" w:hAnsi="Times New Roman"/>
          <w:b/>
          <w:bCs/>
          <w:sz w:val="24"/>
          <w:szCs w:val="24"/>
        </w:rPr>
      </w:pPr>
      <w:r w:rsidRPr="002A6E80">
        <w:rPr>
          <w:rFonts w:ascii="Times New Roman" w:hAnsi="Times New Roman"/>
          <w:bCs/>
          <w:sz w:val="24"/>
          <w:szCs w:val="24"/>
        </w:rPr>
        <w:t xml:space="preserve">Bagi Dinas Kesehatan </w:t>
      </w:r>
    </w:p>
    <w:p w:rsidR="00C63808" w:rsidRPr="00C63808" w:rsidRDefault="00C63808" w:rsidP="00C63808">
      <w:pPr>
        <w:pStyle w:val="ListParagraph"/>
        <w:spacing w:line="360" w:lineRule="auto"/>
        <w:ind w:left="360"/>
        <w:jc w:val="both"/>
        <w:rPr>
          <w:rFonts w:ascii="Times New Roman" w:hAnsi="Times New Roman"/>
          <w:b/>
          <w:bCs/>
          <w:sz w:val="24"/>
          <w:szCs w:val="24"/>
        </w:rPr>
      </w:pPr>
      <w:r w:rsidRPr="00C63808">
        <w:rPr>
          <w:rFonts w:ascii="Times New Roman" w:hAnsi="Times New Roman"/>
          <w:bCs/>
          <w:sz w:val="24"/>
          <w:szCs w:val="24"/>
        </w:rPr>
        <w:t xml:space="preserve">Diharapkan dapat memberikan penyuluhan mengenai teknik pencucian dan penyimpanan alat makan dan minum yang dipakai pedagang kaki </w:t>
      </w:r>
      <w:proofErr w:type="gramStart"/>
      <w:r w:rsidRPr="00C63808">
        <w:rPr>
          <w:rFonts w:ascii="Times New Roman" w:hAnsi="Times New Roman"/>
          <w:bCs/>
          <w:sz w:val="24"/>
          <w:szCs w:val="24"/>
        </w:rPr>
        <w:t>lima</w:t>
      </w:r>
      <w:proofErr w:type="gramEnd"/>
      <w:r w:rsidRPr="00C63808">
        <w:rPr>
          <w:rFonts w:ascii="Times New Roman" w:hAnsi="Times New Roman"/>
          <w:bCs/>
          <w:sz w:val="24"/>
          <w:szCs w:val="24"/>
        </w:rPr>
        <w:t xml:space="preserve">. </w:t>
      </w:r>
    </w:p>
    <w:p w:rsidR="00C63808" w:rsidRPr="00C63808" w:rsidRDefault="00C63808" w:rsidP="00C63808">
      <w:pPr>
        <w:pStyle w:val="ListParagraph"/>
        <w:numPr>
          <w:ilvl w:val="0"/>
          <w:numId w:val="23"/>
        </w:numPr>
        <w:spacing w:line="360" w:lineRule="auto"/>
        <w:jc w:val="both"/>
        <w:rPr>
          <w:rFonts w:ascii="Times New Roman" w:hAnsi="Times New Roman"/>
          <w:bCs/>
          <w:sz w:val="24"/>
          <w:szCs w:val="24"/>
        </w:rPr>
      </w:pPr>
      <w:r w:rsidRPr="002A6E80">
        <w:rPr>
          <w:rFonts w:ascii="Times New Roman" w:hAnsi="Times New Roman"/>
          <w:bCs/>
          <w:sz w:val="24"/>
          <w:szCs w:val="24"/>
        </w:rPr>
        <w:t xml:space="preserve">Bagi Pedangang </w:t>
      </w:r>
    </w:p>
    <w:p w:rsidR="0081193B" w:rsidRPr="00C63808" w:rsidRDefault="00C63808" w:rsidP="00C63808">
      <w:pPr>
        <w:pStyle w:val="ListParagraph"/>
        <w:spacing w:line="360" w:lineRule="auto"/>
        <w:ind w:left="360"/>
        <w:jc w:val="both"/>
        <w:rPr>
          <w:rFonts w:ascii="Times New Roman" w:hAnsi="Times New Roman"/>
          <w:bCs/>
          <w:sz w:val="24"/>
          <w:szCs w:val="24"/>
        </w:rPr>
      </w:pPr>
      <w:proofErr w:type="gramStart"/>
      <w:r w:rsidRPr="00C63808">
        <w:rPr>
          <w:rFonts w:ascii="Times New Roman" w:hAnsi="Times New Roman"/>
          <w:bCs/>
          <w:sz w:val="24"/>
          <w:szCs w:val="24"/>
        </w:rPr>
        <w:t>Meningkatkan pengetahuan tentang teknik pencucian dan penyimpanan makanan dan minuman yang baik dan bersih.</w:t>
      </w:r>
      <w:proofErr w:type="gramEnd"/>
      <w:r w:rsidRPr="00C63808">
        <w:rPr>
          <w:rFonts w:ascii="Times New Roman" w:hAnsi="Times New Roman"/>
          <w:bCs/>
          <w:sz w:val="24"/>
          <w:szCs w:val="24"/>
        </w:rPr>
        <w:t xml:space="preserve"> </w:t>
      </w:r>
    </w:p>
    <w:p w:rsidR="00C63808" w:rsidRPr="002A6E80" w:rsidRDefault="00C63808" w:rsidP="00C63808">
      <w:pPr>
        <w:spacing w:after="0" w:line="360" w:lineRule="auto"/>
        <w:rPr>
          <w:rFonts w:ascii="Times New Roman" w:hAnsi="Times New Roman"/>
          <w:b/>
          <w:sz w:val="24"/>
          <w:szCs w:val="24"/>
        </w:rPr>
      </w:pPr>
      <w:r w:rsidRPr="00C63808">
        <w:rPr>
          <w:rFonts w:ascii="Times New Roman" w:hAnsi="Times New Roman"/>
          <w:b/>
          <w:sz w:val="24"/>
          <w:szCs w:val="24"/>
          <w:lang w:val="zh-CN"/>
        </w:rPr>
        <w:t>DAFTAR PUSTAKA</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Ananda, B. R., &amp; Khairiyati, L. (2017). Angka Kuman pada Beberapa Metode Pencucian Peralatan Makan. </w:t>
      </w:r>
      <w:r w:rsidRPr="002A6E80">
        <w:rPr>
          <w:rFonts w:ascii="Times New Roman" w:hAnsi="Times New Roman"/>
          <w:i/>
          <w:iCs/>
          <w:noProof/>
          <w:sz w:val="24"/>
          <w:szCs w:val="24"/>
        </w:rPr>
        <w:t xml:space="preserve">Medical </w:t>
      </w:r>
      <w:r w:rsidRPr="002A6E80">
        <w:rPr>
          <w:rFonts w:ascii="Times New Roman" w:hAnsi="Times New Roman"/>
          <w:i/>
          <w:iCs/>
          <w:noProof/>
          <w:sz w:val="24"/>
          <w:szCs w:val="24"/>
        </w:rPr>
        <w:lastRenderedPageBreak/>
        <w:t>Laboratory Technology Journal</w:t>
      </w:r>
      <w:r w:rsidRPr="002A6E80">
        <w:rPr>
          <w:rFonts w:ascii="Times New Roman" w:hAnsi="Times New Roman"/>
          <w:noProof/>
          <w:sz w:val="24"/>
          <w:szCs w:val="24"/>
        </w:rPr>
        <w:t xml:space="preserve">, </w:t>
      </w:r>
      <w:r w:rsidRPr="002A6E80">
        <w:rPr>
          <w:rFonts w:ascii="Times New Roman" w:hAnsi="Times New Roman"/>
          <w:i/>
          <w:iCs/>
          <w:noProof/>
          <w:sz w:val="24"/>
          <w:szCs w:val="24"/>
        </w:rPr>
        <w:t>3</w:t>
      </w:r>
      <w:r w:rsidRPr="002A6E80">
        <w:rPr>
          <w:rFonts w:ascii="Times New Roman" w:hAnsi="Times New Roman"/>
          <w:noProof/>
          <w:sz w:val="24"/>
          <w:szCs w:val="24"/>
        </w:rPr>
        <w:t>(1), 6. https://doi.org/10.31964/mltj.v3i1.153</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Agustiningrum, Y. (2018). Hubungan Hygiene Sanitasi dengan Angka Kuman Peralatan Makan pada Pedagang Makanan Kaki Lima di Alun-Alun Kota Madiun. </w:t>
      </w:r>
      <w:r w:rsidRPr="002A6E80">
        <w:rPr>
          <w:rFonts w:ascii="Times New Roman" w:hAnsi="Times New Roman"/>
          <w:i/>
          <w:iCs/>
          <w:noProof/>
          <w:sz w:val="24"/>
          <w:szCs w:val="24"/>
        </w:rPr>
        <w:t>Journal of Chemical Information and Modeling</w:t>
      </w:r>
      <w:r w:rsidRPr="002A6E80">
        <w:rPr>
          <w:rFonts w:ascii="Times New Roman" w:hAnsi="Times New Roman"/>
          <w:noProof/>
          <w:sz w:val="24"/>
          <w:szCs w:val="24"/>
        </w:rPr>
        <w:t xml:space="preserve">, </w:t>
      </w:r>
      <w:r w:rsidRPr="002A6E80">
        <w:rPr>
          <w:rFonts w:ascii="Times New Roman" w:hAnsi="Times New Roman"/>
          <w:i/>
          <w:iCs/>
          <w:noProof/>
          <w:sz w:val="24"/>
          <w:szCs w:val="24"/>
        </w:rPr>
        <w:t>53</w:t>
      </w:r>
      <w:r w:rsidRPr="002A6E80">
        <w:rPr>
          <w:rFonts w:ascii="Times New Roman" w:hAnsi="Times New Roman"/>
          <w:noProof/>
          <w:sz w:val="24"/>
          <w:szCs w:val="24"/>
        </w:rPr>
        <w:t>(9), 1–162.</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Armiwati, M., Rochmawati, &amp; Budiastutik, I. (2017). Hubungan antara Pengolahan Makanan dan Fasilitas Sanitasi dengan Angka Kuman pada Makanan (Siap Saji) di Kantin Kampus Kota Pontianak. </w:t>
      </w:r>
      <w:r w:rsidRPr="002A6E80">
        <w:rPr>
          <w:rFonts w:ascii="Times New Roman" w:hAnsi="Times New Roman"/>
          <w:i/>
          <w:iCs/>
          <w:noProof/>
          <w:sz w:val="24"/>
          <w:szCs w:val="24"/>
        </w:rPr>
        <w:t>Jurnal Mahasiswa Dan Penelitian Kesehatan</w:t>
      </w:r>
      <w:r w:rsidRPr="002A6E80">
        <w:rPr>
          <w:rFonts w:ascii="Times New Roman" w:hAnsi="Times New Roman"/>
          <w:noProof/>
          <w:sz w:val="24"/>
          <w:szCs w:val="24"/>
        </w:rPr>
        <w:t>, 1–12.</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r w:rsidRPr="002A6E80">
        <w:rPr>
          <w:rFonts w:ascii="Times New Roman" w:hAnsi="Times New Roman"/>
          <w:noProof/>
          <w:sz w:val="24"/>
          <w:szCs w:val="24"/>
        </w:rPr>
        <w:t xml:space="preserve"> Bobihu, F. (2012). Studi Sanitasi Dan Pemeriksaan Angka Kuman Pada Usapan Peralatan Makan Di Rumah Makan Kompleks Pasar Sentral Kota Gorontalo Tahun 2012. </w:t>
      </w:r>
      <w:r w:rsidRPr="002A6E80">
        <w:rPr>
          <w:rFonts w:ascii="Times New Roman" w:hAnsi="Times New Roman"/>
          <w:i/>
          <w:iCs/>
          <w:noProof/>
          <w:sz w:val="24"/>
          <w:szCs w:val="24"/>
        </w:rPr>
        <w:t>Public Health Journal</w:t>
      </w:r>
      <w:r w:rsidRPr="002A6E80">
        <w:rPr>
          <w:rFonts w:ascii="Times New Roman" w:hAnsi="Times New Roman"/>
          <w:noProof/>
          <w:sz w:val="24"/>
          <w:szCs w:val="24"/>
        </w:rPr>
        <w:t xml:space="preserve">, </w:t>
      </w:r>
      <w:r w:rsidRPr="002A6E80">
        <w:rPr>
          <w:rFonts w:ascii="Times New Roman" w:hAnsi="Times New Roman"/>
          <w:i/>
          <w:iCs/>
          <w:noProof/>
          <w:sz w:val="24"/>
          <w:szCs w:val="24"/>
        </w:rPr>
        <w:t>1</w:t>
      </w:r>
      <w:r w:rsidRPr="002A6E80">
        <w:rPr>
          <w:rFonts w:ascii="Times New Roman" w:hAnsi="Times New Roman"/>
          <w:noProof/>
          <w:sz w:val="24"/>
          <w:szCs w:val="24"/>
        </w:rPr>
        <w:t>(1).</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i/>
          <w:iCs/>
          <w:noProof/>
          <w:sz w:val="24"/>
          <w:szCs w:val="24"/>
        </w:rPr>
        <w:t>Buku Metode Statistika 1a.pdf</w:t>
      </w:r>
      <w:r w:rsidRPr="002A6E80">
        <w:rPr>
          <w:rFonts w:ascii="Times New Roman" w:hAnsi="Times New Roman"/>
          <w:noProof/>
          <w:sz w:val="24"/>
          <w:szCs w:val="24"/>
        </w:rPr>
        <w:t>. (n.d.).</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Fadhila, M. F., Wahyuningsih, N. E., &amp; D, Y. H. (2015). Hubungan Higiene Sanitasi dengan Kualitas Wilayah Sekitar Kampus Undip Tembalang. </w:t>
      </w:r>
      <w:r w:rsidRPr="002A6E80">
        <w:rPr>
          <w:rFonts w:ascii="Times New Roman" w:hAnsi="Times New Roman"/>
          <w:i/>
          <w:iCs/>
          <w:noProof/>
          <w:sz w:val="24"/>
          <w:szCs w:val="24"/>
        </w:rPr>
        <w:t>Jurnal Kesehatan Masyarakat</w:t>
      </w:r>
      <w:r w:rsidRPr="002A6E80">
        <w:rPr>
          <w:rFonts w:ascii="Times New Roman" w:hAnsi="Times New Roman"/>
          <w:noProof/>
          <w:sz w:val="24"/>
          <w:szCs w:val="24"/>
        </w:rPr>
        <w:t xml:space="preserve">, </w:t>
      </w:r>
      <w:r w:rsidRPr="002A6E80">
        <w:rPr>
          <w:rFonts w:ascii="Times New Roman" w:hAnsi="Times New Roman"/>
          <w:i/>
          <w:iCs/>
          <w:noProof/>
          <w:sz w:val="24"/>
          <w:szCs w:val="24"/>
        </w:rPr>
        <w:t>3</w:t>
      </w:r>
      <w:r w:rsidRPr="002A6E80">
        <w:rPr>
          <w:rFonts w:ascii="Times New Roman" w:hAnsi="Times New Roman"/>
          <w:noProof/>
          <w:sz w:val="24"/>
          <w:szCs w:val="24"/>
        </w:rPr>
        <w:t>(3), 769–776. https://ejournal3.undip.ac.id/</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r w:rsidRPr="002A6E80">
        <w:rPr>
          <w:rFonts w:ascii="Times New Roman" w:hAnsi="Times New Roman"/>
          <w:noProof/>
          <w:sz w:val="24"/>
          <w:szCs w:val="24"/>
        </w:rPr>
        <w:t xml:space="preserve"> Kunci, K. (2016). Hubungan Higiene Sanitasi Dengan Kualitas </w:t>
      </w:r>
      <w:r w:rsidRPr="002A6E80">
        <w:rPr>
          <w:rFonts w:ascii="Times New Roman" w:hAnsi="Times New Roman"/>
          <w:noProof/>
          <w:sz w:val="24"/>
          <w:szCs w:val="24"/>
        </w:rPr>
        <w:lastRenderedPageBreak/>
        <w:t xml:space="preserve">Bakteriologis Pada Alat Makan Pedagang Di Wilayah Sekitar Kampus Undip Tembalang. </w:t>
      </w:r>
      <w:r w:rsidRPr="002A6E80">
        <w:rPr>
          <w:rFonts w:ascii="Times New Roman" w:hAnsi="Times New Roman"/>
          <w:i/>
          <w:iCs/>
          <w:noProof/>
          <w:sz w:val="24"/>
          <w:szCs w:val="24"/>
        </w:rPr>
        <w:t>Jurnal Kesehatan Masyarakat (e-Journal)</w:t>
      </w:r>
      <w:r w:rsidRPr="002A6E80">
        <w:rPr>
          <w:rFonts w:ascii="Times New Roman" w:hAnsi="Times New Roman"/>
          <w:noProof/>
          <w:sz w:val="24"/>
          <w:szCs w:val="24"/>
        </w:rPr>
        <w:t xml:space="preserve">, </w:t>
      </w:r>
      <w:r w:rsidRPr="002A6E80">
        <w:rPr>
          <w:rFonts w:ascii="Times New Roman" w:hAnsi="Times New Roman"/>
          <w:i/>
          <w:iCs/>
          <w:noProof/>
          <w:sz w:val="24"/>
          <w:szCs w:val="24"/>
        </w:rPr>
        <w:t>3</w:t>
      </w:r>
      <w:r w:rsidRPr="002A6E80">
        <w:rPr>
          <w:rFonts w:ascii="Times New Roman" w:hAnsi="Times New Roman"/>
          <w:noProof/>
          <w:sz w:val="24"/>
          <w:szCs w:val="24"/>
        </w:rPr>
        <w:t>(3), 769–776.</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Kesehatan, M., &amp; Indonesia, R. (2003). Keputusan Menteri Kesehatan Republik Indonesia Nomor 715/Menkes/Sk/V/2003. </w:t>
      </w:r>
      <w:r w:rsidRPr="002A6E80">
        <w:rPr>
          <w:rFonts w:ascii="Times New Roman" w:hAnsi="Times New Roman"/>
          <w:i/>
          <w:iCs/>
          <w:noProof/>
          <w:sz w:val="24"/>
          <w:szCs w:val="24"/>
        </w:rPr>
        <w:t>Menkes RI</w:t>
      </w:r>
      <w:r w:rsidRPr="002A6E80">
        <w:rPr>
          <w:rFonts w:ascii="Times New Roman" w:hAnsi="Times New Roman"/>
          <w:noProof/>
          <w:sz w:val="24"/>
          <w:szCs w:val="24"/>
        </w:rPr>
        <w:t>.</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Kemenkes RI. (2011). Permenkes RI No. 1096/Menkes/Per/ VI/2011 tangtang Higiene Sanitasi Jasaboga. </w:t>
      </w:r>
      <w:r w:rsidRPr="002A6E80">
        <w:rPr>
          <w:rFonts w:ascii="Times New Roman" w:hAnsi="Times New Roman"/>
          <w:i/>
          <w:iCs/>
          <w:noProof/>
          <w:sz w:val="24"/>
          <w:szCs w:val="24"/>
        </w:rPr>
        <w:t>Journal of Chemical Information and Modeling</w:t>
      </w:r>
      <w:r w:rsidRPr="002A6E80">
        <w:rPr>
          <w:rFonts w:ascii="Times New Roman" w:hAnsi="Times New Roman"/>
          <w:noProof/>
          <w:sz w:val="24"/>
          <w:szCs w:val="24"/>
        </w:rPr>
        <w:t xml:space="preserve">, </w:t>
      </w:r>
      <w:r w:rsidRPr="002A6E80">
        <w:rPr>
          <w:rFonts w:ascii="Times New Roman" w:hAnsi="Times New Roman"/>
          <w:i/>
          <w:iCs/>
          <w:noProof/>
          <w:sz w:val="24"/>
          <w:szCs w:val="24"/>
        </w:rPr>
        <w:t>53</w:t>
      </w:r>
      <w:r w:rsidRPr="002A6E80">
        <w:rPr>
          <w:rFonts w:ascii="Times New Roman" w:hAnsi="Times New Roman"/>
          <w:noProof/>
          <w:sz w:val="24"/>
          <w:szCs w:val="24"/>
        </w:rPr>
        <w:t>(9), 1689–1699.</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Khoirurrozaq, R. I., &amp; Guanawan, A. T. (2017). </w:t>
      </w:r>
      <w:r w:rsidRPr="002A6E80">
        <w:rPr>
          <w:rFonts w:ascii="Times New Roman" w:hAnsi="Times New Roman"/>
          <w:i/>
          <w:iCs/>
          <w:noProof/>
          <w:sz w:val="24"/>
          <w:szCs w:val="24"/>
        </w:rPr>
        <w:t>MUHAMMADIYAH PURWOKERTO TAHUN 2017</w:t>
      </w:r>
      <w:r w:rsidRPr="002A6E80">
        <w:rPr>
          <w:rFonts w:ascii="Times New Roman" w:hAnsi="Times New Roman"/>
          <w:noProof/>
          <w:sz w:val="24"/>
          <w:szCs w:val="24"/>
        </w:rPr>
        <w:t xml:space="preserve">. </w:t>
      </w:r>
      <w:r w:rsidRPr="002A6E80">
        <w:rPr>
          <w:rFonts w:ascii="Times New Roman" w:hAnsi="Times New Roman"/>
          <w:i/>
          <w:iCs/>
          <w:noProof/>
          <w:sz w:val="24"/>
          <w:szCs w:val="24"/>
        </w:rPr>
        <w:t>37</w:t>
      </w:r>
      <w:r w:rsidRPr="002A6E80">
        <w:rPr>
          <w:rFonts w:ascii="Times New Roman" w:hAnsi="Times New Roman"/>
          <w:noProof/>
          <w:sz w:val="24"/>
          <w:szCs w:val="24"/>
        </w:rPr>
        <w:t>(3), 391–398.</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Machali, I. (2015). </w:t>
      </w:r>
      <w:r w:rsidRPr="002A6E80">
        <w:rPr>
          <w:rFonts w:ascii="Times New Roman" w:hAnsi="Times New Roman"/>
          <w:i/>
          <w:iCs/>
          <w:noProof/>
          <w:sz w:val="24"/>
          <w:szCs w:val="24"/>
        </w:rPr>
        <w:t>Statistik Itu Mudah, Menggunakan SPSS Sebagai Alat Bantu Statistik</w:t>
      </w:r>
      <w:r w:rsidRPr="002A6E80">
        <w:rPr>
          <w:rFonts w:ascii="Times New Roman" w:hAnsi="Times New Roman"/>
          <w:noProof/>
          <w:sz w:val="24"/>
          <w:szCs w:val="24"/>
        </w:rPr>
        <w:t xml:space="preserve"> (Issue 1).</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noProof/>
          <w:sz w:val="24"/>
          <w:szCs w:val="24"/>
        </w:rPr>
        <w:t xml:space="preserve">Maharan, N. E. (2016). Hubungan Hygiene Sanitasi Penjamah Makanan Dengan Angka Kuman Makanan Jajanan Sekitar Sma Negeri 3 Wonogiri. </w:t>
      </w:r>
      <w:r w:rsidRPr="002A6E80">
        <w:rPr>
          <w:rFonts w:ascii="Times New Roman" w:hAnsi="Times New Roman"/>
          <w:i/>
          <w:iCs/>
          <w:noProof/>
          <w:sz w:val="24"/>
          <w:szCs w:val="24"/>
        </w:rPr>
        <w:t>Ikesma</w:t>
      </w:r>
      <w:r w:rsidRPr="002A6E80">
        <w:rPr>
          <w:rFonts w:ascii="Times New Roman" w:hAnsi="Times New Roman"/>
          <w:noProof/>
          <w:sz w:val="24"/>
          <w:szCs w:val="24"/>
        </w:rPr>
        <w:t xml:space="preserve">, </w:t>
      </w:r>
      <w:r w:rsidRPr="002A6E80">
        <w:rPr>
          <w:rFonts w:ascii="Times New Roman" w:hAnsi="Times New Roman"/>
          <w:i/>
          <w:iCs/>
          <w:noProof/>
          <w:sz w:val="24"/>
          <w:szCs w:val="24"/>
        </w:rPr>
        <w:t>12</w:t>
      </w:r>
      <w:r w:rsidRPr="002A6E80">
        <w:rPr>
          <w:rFonts w:ascii="Times New Roman" w:hAnsi="Times New Roman"/>
          <w:noProof/>
          <w:sz w:val="24"/>
          <w:szCs w:val="24"/>
        </w:rPr>
        <w:t>(2), 132–140.</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noProof/>
          <w:sz w:val="24"/>
          <w:szCs w:val="24"/>
        </w:rPr>
        <w:t xml:space="preserve">Marisdayana, R., Harahap, P. S., &amp; Yosefin, H. (2017). Teknik Pencucian Alat Makan, Personal Hygiene Terhadap Kontaminasi Bakteri Pada Alat Makan. </w:t>
      </w:r>
      <w:r w:rsidRPr="002A6E80">
        <w:rPr>
          <w:rFonts w:ascii="Times New Roman" w:hAnsi="Times New Roman"/>
          <w:i/>
          <w:iCs/>
          <w:noProof/>
          <w:sz w:val="24"/>
          <w:szCs w:val="24"/>
        </w:rPr>
        <w:t>Jurnal Endurance</w:t>
      </w:r>
      <w:r w:rsidRPr="002A6E80">
        <w:rPr>
          <w:rFonts w:ascii="Times New Roman" w:hAnsi="Times New Roman"/>
          <w:noProof/>
          <w:sz w:val="24"/>
          <w:szCs w:val="24"/>
        </w:rPr>
        <w:t xml:space="preserve">, </w:t>
      </w:r>
      <w:r w:rsidRPr="002A6E80">
        <w:rPr>
          <w:rFonts w:ascii="Times New Roman" w:hAnsi="Times New Roman"/>
          <w:i/>
          <w:iCs/>
          <w:noProof/>
          <w:sz w:val="24"/>
          <w:szCs w:val="24"/>
        </w:rPr>
        <w:t>2</w:t>
      </w:r>
      <w:r w:rsidRPr="002A6E80">
        <w:rPr>
          <w:rFonts w:ascii="Times New Roman" w:hAnsi="Times New Roman"/>
          <w:noProof/>
          <w:sz w:val="24"/>
          <w:szCs w:val="24"/>
        </w:rPr>
        <w:t>(3), 376. https://doi.org/10.22216/jen.v2i3.2052</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noProof/>
          <w:sz w:val="24"/>
          <w:szCs w:val="24"/>
        </w:rPr>
        <w:lastRenderedPageBreak/>
        <w:t xml:space="preserve">Masyarakat, J. K. (2017). Faktor- Faktor Yang Berhubungan Dengan Jumlah Angka Kuman Dan Keberadaan Escherichia Coli Pada Alat Makan (Studi Penelitian Di Panti Sosial Asuh Kyai Ageng Majapahit). </w:t>
      </w:r>
      <w:r w:rsidRPr="002A6E80">
        <w:rPr>
          <w:rFonts w:ascii="Times New Roman" w:hAnsi="Times New Roman"/>
          <w:i/>
          <w:iCs/>
          <w:noProof/>
          <w:sz w:val="24"/>
          <w:szCs w:val="24"/>
        </w:rPr>
        <w:t>Jurnal Kesehatan Masyarakat (e-Journal)</w:t>
      </w:r>
      <w:r w:rsidRPr="002A6E80">
        <w:rPr>
          <w:rFonts w:ascii="Times New Roman" w:hAnsi="Times New Roman"/>
          <w:noProof/>
          <w:sz w:val="24"/>
          <w:szCs w:val="24"/>
        </w:rPr>
        <w:t xml:space="preserve">, </w:t>
      </w:r>
      <w:r w:rsidRPr="002A6E80">
        <w:rPr>
          <w:rFonts w:ascii="Times New Roman" w:hAnsi="Times New Roman"/>
          <w:i/>
          <w:iCs/>
          <w:noProof/>
          <w:sz w:val="24"/>
          <w:szCs w:val="24"/>
        </w:rPr>
        <w:t>5</w:t>
      </w:r>
      <w:r w:rsidRPr="002A6E80">
        <w:rPr>
          <w:rFonts w:ascii="Times New Roman" w:hAnsi="Times New Roman"/>
          <w:noProof/>
          <w:sz w:val="24"/>
          <w:szCs w:val="24"/>
        </w:rPr>
        <w:t>(4), 378–386.</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noProof/>
          <w:sz w:val="24"/>
          <w:szCs w:val="24"/>
        </w:rPr>
        <w:t xml:space="preserve">NURYADI, TUTUT DEWI ASTUTI, ENDANG SRI UTAMI, &amp; MARTINUS BUDIANTARA. (2017). </w:t>
      </w:r>
      <w:r w:rsidRPr="002A6E80">
        <w:rPr>
          <w:rFonts w:ascii="Times New Roman" w:hAnsi="Times New Roman"/>
          <w:i/>
          <w:iCs/>
          <w:noProof/>
          <w:sz w:val="24"/>
          <w:szCs w:val="24"/>
        </w:rPr>
        <w:t>Dasar-Dasar Statistika Penelitian</w:t>
      </w:r>
      <w:r w:rsidRPr="002A6E80">
        <w:rPr>
          <w:rFonts w:ascii="Times New Roman" w:hAnsi="Times New Roman"/>
          <w:noProof/>
          <w:sz w:val="24"/>
          <w:szCs w:val="24"/>
        </w:rPr>
        <w:t>. http://lppm.mercubuana-yogya.ac.id/wp-content/uploads/2017/05/Buku-Ajar_Dasar-Dasar-Statistik-Penelitian.pdf</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Setiyawan. (2013). Tinjauan Umum Tentang Pedagang Kaki Lima. </w:t>
      </w:r>
      <w:r w:rsidRPr="002A6E80">
        <w:rPr>
          <w:rFonts w:ascii="Times New Roman" w:hAnsi="Times New Roman"/>
          <w:i/>
          <w:iCs/>
          <w:noProof/>
          <w:sz w:val="24"/>
          <w:szCs w:val="24"/>
        </w:rPr>
        <w:t>Journal of Chemical Information and Modeling</w:t>
      </w:r>
      <w:r w:rsidRPr="002A6E80">
        <w:rPr>
          <w:rFonts w:ascii="Times New Roman" w:hAnsi="Times New Roman"/>
          <w:noProof/>
          <w:sz w:val="24"/>
          <w:szCs w:val="24"/>
        </w:rPr>
        <w:t xml:space="preserve">, </w:t>
      </w:r>
      <w:r w:rsidRPr="002A6E80">
        <w:rPr>
          <w:rFonts w:ascii="Times New Roman" w:hAnsi="Times New Roman"/>
          <w:i/>
          <w:iCs/>
          <w:noProof/>
          <w:sz w:val="24"/>
          <w:szCs w:val="24"/>
        </w:rPr>
        <w:t>53</w:t>
      </w:r>
      <w:r w:rsidRPr="002A6E80">
        <w:rPr>
          <w:rFonts w:ascii="Times New Roman" w:hAnsi="Times New Roman"/>
          <w:noProof/>
          <w:sz w:val="24"/>
          <w:szCs w:val="24"/>
        </w:rPr>
        <w:t>(9), 1689–1699.</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r w:rsidRPr="002A6E80">
        <w:rPr>
          <w:rFonts w:ascii="Times New Roman" w:hAnsi="Times New Roman"/>
          <w:noProof/>
          <w:sz w:val="24"/>
          <w:szCs w:val="24"/>
        </w:rPr>
        <w:t xml:space="preserve">Supyansyah, S., Rochmawati, R., &amp; Selviana, S. (2017). Hubungan Antara Personal Hygiene Dan Sanitasi Tempat Dagang Dengan Angka Kuman Pada Sate Ayam Di Kota Pontianak Tahun 2015. </w:t>
      </w:r>
      <w:r w:rsidRPr="002A6E80">
        <w:rPr>
          <w:rFonts w:ascii="Times New Roman" w:hAnsi="Times New Roman"/>
          <w:i/>
          <w:iCs/>
          <w:noProof/>
          <w:sz w:val="24"/>
          <w:szCs w:val="24"/>
        </w:rPr>
        <w:t>Jumantik</w:t>
      </w:r>
      <w:r w:rsidRPr="002A6E80">
        <w:rPr>
          <w:rFonts w:ascii="Times New Roman" w:hAnsi="Times New Roman"/>
          <w:noProof/>
          <w:sz w:val="24"/>
          <w:szCs w:val="24"/>
        </w:rPr>
        <w:t xml:space="preserve">, </w:t>
      </w:r>
      <w:r w:rsidRPr="002A6E80">
        <w:rPr>
          <w:rFonts w:ascii="Times New Roman" w:hAnsi="Times New Roman"/>
          <w:i/>
          <w:iCs/>
          <w:noProof/>
          <w:sz w:val="24"/>
          <w:szCs w:val="24"/>
        </w:rPr>
        <w:t>4</w:t>
      </w:r>
      <w:r w:rsidRPr="002A6E80">
        <w:rPr>
          <w:rFonts w:ascii="Times New Roman" w:hAnsi="Times New Roman"/>
          <w:noProof/>
          <w:sz w:val="24"/>
          <w:szCs w:val="24"/>
        </w:rPr>
        <w:t>(2). https://doi.org/10.29406/jjum.v4i2.861</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r w:rsidRPr="002A6E80">
        <w:rPr>
          <w:rFonts w:ascii="Times New Roman" w:hAnsi="Times New Roman"/>
          <w:noProof/>
          <w:sz w:val="24"/>
          <w:szCs w:val="24"/>
        </w:rPr>
        <w:t xml:space="preserve"> Syahrum, &amp; Salim. (2009). </w:t>
      </w:r>
      <w:r w:rsidRPr="002A6E80">
        <w:rPr>
          <w:rFonts w:ascii="Times New Roman" w:hAnsi="Times New Roman"/>
          <w:i/>
          <w:iCs/>
          <w:noProof/>
          <w:sz w:val="24"/>
          <w:szCs w:val="24"/>
        </w:rPr>
        <w:t>METODOLOGI PENELITIAN KUANTITATIF.pdf</w:t>
      </w:r>
      <w:r w:rsidRPr="002A6E80">
        <w:rPr>
          <w:rFonts w:ascii="Times New Roman" w:hAnsi="Times New Roman"/>
          <w:noProof/>
          <w:sz w:val="24"/>
          <w:szCs w:val="24"/>
        </w:rPr>
        <w:t xml:space="preserve"> (p. 184).</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noProof/>
          <w:sz w:val="24"/>
          <w:szCs w:val="24"/>
        </w:rPr>
        <w:t xml:space="preserve">Yulia. (2016). Higiene Sanitasi Makanan, </w:t>
      </w:r>
      <w:r w:rsidRPr="002A6E80">
        <w:rPr>
          <w:rFonts w:ascii="Times New Roman" w:hAnsi="Times New Roman"/>
          <w:noProof/>
          <w:sz w:val="24"/>
          <w:szCs w:val="24"/>
        </w:rPr>
        <w:lastRenderedPageBreak/>
        <w:t xml:space="preserve">Minuman dan Sarana Sanitasi Terhadap Angka Kuman Peralatan Makan dan Minum Pada Kantin. </w:t>
      </w:r>
      <w:r w:rsidRPr="002A6E80">
        <w:rPr>
          <w:rFonts w:ascii="Times New Roman" w:hAnsi="Times New Roman"/>
          <w:i/>
          <w:iCs/>
          <w:noProof/>
          <w:sz w:val="24"/>
          <w:szCs w:val="24"/>
        </w:rPr>
        <w:t>Jurnal Vokasi Kesehatan</w:t>
      </w:r>
      <w:r w:rsidRPr="002A6E80">
        <w:rPr>
          <w:rFonts w:ascii="Times New Roman" w:hAnsi="Times New Roman"/>
          <w:noProof/>
          <w:sz w:val="24"/>
          <w:szCs w:val="24"/>
        </w:rPr>
        <w:t xml:space="preserve">, </w:t>
      </w:r>
      <w:r w:rsidRPr="002A6E80">
        <w:rPr>
          <w:rFonts w:ascii="Times New Roman" w:hAnsi="Times New Roman"/>
          <w:i/>
          <w:iCs/>
          <w:noProof/>
          <w:sz w:val="24"/>
          <w:szCs w:val="24"/>
        </w:rPr>
        <w:t>11</w:t>
      </w:r>
      <w:r w:rsidRPr="002A6E80">
        <w:rPr>
          <w:rFonts w:ascii="Times New Roman" w:hAnsi="Times New Roman"/>
          <w:noProof/>
          <w:sz w:val="24"/>
          <w:szCs w:val="24"/>
        </w:rPr>
        <w:t>(1), 55–61.</w:t>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lastRenderedPageBreak/>
        <w:fldChar w:fldCharType="end"/>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begin" w:fldLock="1"/>
      </w:r>
      <w:r w:rsidRPr="002A6E80">
        <w:rPr>
          <w:rFonts w:ascii="Times New Roman" w:hAnsi="Times New Roman"/>
          <w:sz w:val="24"/>
          <w:szCs w:val="24"/>
        </w:rPr>
        <w:instrText xml:space="preserve">ADDIN Mendeley Bibliography CSL_BIBLIOGRAPHY </w:instrText>
      </w:r>
      <w:r w:rsidRPr="002A6E80">
        <w:rPr>
          <w:rFonts w:ascii="Times New Roman" w:hAnsi="Times New Roman"/>
          <w:sz w:val="24"/>
          <w:szCs w:val="24"/>
        </w:rPr>
        <w:fldChar w:fldCharType="separate"/>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p>
    <w:p w:rsidR="00C63808" w:rsidRPr="002A6E80" w:rsidRDefault="00C63808" w:rsidP="00C63808">
      <w:pPr>
        <w:widowControl w:val="0"/>
        <w:autoSpaceDE w:val="0"/>
        <w:autoSpaceDN w:val="0"/>
        <w:adjustRightInd w:val="0"/>
        <w:spacing w:after="0" w:line="360" w:lineRule="auto"/>
        <w:jc w:val="both"/>
        <w:rPr>
          <w:rFonts w:ascii="Times New Roman" w:hAnsi="Times New Roman"/>
          <w:noProof/>
          <w:sz w:val="24"/>
          <w:szCs w:val="24"/>
        </w:rPr>
      </w:pPr>
      <w:r w:rsidRPr="002A6E80">
        <w:rPr>
          <w:rFonts w:ascii="Times New Roman" w:hAnsi="Times New Roman"/>
          <w:sz w:val="24"/>
          <w:szCs w:val="24"/>
        </w:rPr>
        <w:fldChar w:fldCharType="end"/>
      </w: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p>
    <w:p w:rsidR="00C63808" w:rsidRPr="002A6E80" w:rsidRDefault="00C63808" w:rsidP="00C63808">
      <w:pPr>
        <w:widowControl w:val="0"/>
        <w:autoSpaceDE w:val="0"/>
        <w:autoSpaceDN w:val="0"/>
        <w:adjustRightInd w:val="0"/>
        <w:spacing w:after="0" w:line="360" w:lineRule="auto"/>
        <w:ind w:left="480" w:hanging="480"/>
        <w:jc w:val="both"/>
        <w:rPr>
          <w:rFonts w:ascii="Times New Roman" w:hAnsi="Times New Roman"/>
          <w:noProof/>
          <w:sz w:val="24"/>
          <w:szCs w:val="24"/>
        </w:rPr>
      </w:pPr>
      <w:r w:rsidRPr="002A6E80">
        <w:rPr>
          <w:rFonts w:ascii="Times New Roman" w:hAnsi="Times New Roman"/>
          <w:sz w:val="24"/>
          <w:szCs w:val="24"/>
        </w:rPr>
        <w:fldChar w:fldCharType="end"/>
      </w:r>
    </w:p>
    <w:p w:rsidR="0081193B" w:rsidRPr="00C63808" w:rsidRDefault="00C63808" w:rsidP="00C63808">
      <w:pPr>
        <w:spacing w:after="0" w:line="360" w:lineRule="auto"/>
        <w:jc w:val="both"/>
        <w:rPr>
          <w:rFonts w:ascii="Times New Roman" w:hAnsi="Times New Roman"/>
          <w:sz w:val="24"/>
          <w:szCs w:val="24"/>
        </w:rPr>
      </w:pPr>
      <w:r w:rsidRPr="002A6E80">
        <w:rPr>
          <w:rFonts w:ascii="Times New Roman" w:hAnsi="Times New Roman"/>
          <w:sz w:val="24"/>
          <w:szCs w:val="24"/>
        </w:rPr>
        <w:fldChar w:fldCharType="end"/>
      </w:r>
    </w:p>
    <w:p w:rsidR="0081193B" w:rsidRPr="00C63808" w:rsidRDefault="0081193B" w:rsidP="00C63808">
      <w:pPr>
        <w:framePr w:w="4845" w:wrap="auto" w:hAnchor="text"/>
        <w:widowControl w:val="0"/>
        <w:autoSpaceDE w:val="0"/>
        <w:autoSpaceDN w:val="0"/>
        <w:adjustRightInd w:val="0"/>
        <w:spacing w:line="360" w:lineRule="auto"/>
        <w:jc w:val="both"/>
        <w:rPr>
          <w:rFonts w:ascii="Times New Roman" w:hAnsi="Times New Roman"/>
          <w:color w:val="ED7D31" w:themeColor="accent2"/>
          <w:sz w:val="24"/>
          <w:szCs w:val="24"/>
          <w:lang w:val="id-ID"/>
        </w:rPr>
        <w:sectPr w:rsidR="0081193B" w:rsidRPr="00C63808">
          <w:type w:val="continuous"/>
          <w:pgSz w:w="11907" w:h="16839"/>
          <w:pgMar w:top="1440" w:right="1440" w:bottom="1440" w:left="1440" w:header="709" w:footer="709" w:gutter="0"/>
          <w:cols w:num="2" w:space="655"/>
          <w:docGrid w:linePitch="360"/>
        </w:sectPr>
      </w:pPr>
    </w:p>
    <w:p w:rsidR="0081193B" w:rsidRPr="00C63808" w:rsidRDefault="0081193B" w:rsidP="00C63808">
      <w:pPr>
        <w:spacing w:line="360" w:lineRule="auto"/>
        <w:jc w:val="both"/>
        <w:rPr>
          <w:rFonts w:ascii="Times New Roman" w:hAnsi="Times New Roman"/>
          <w:sz w:val="24"/>
          <w:szCs w:val="24"/>
          <w:lang w:val="id-ID"/>
        </w:rPr>
      </w:pPr>
    </w:p>
    <w:p w:rsidR="0081193B" w:rsidRPr="00C63808" w:rsidRDefault="0081193B">
      <w:pPr>
        <w:pStyle w:val="ListParagraph"/>
        <w:spacing w:line="360" w:lineRule="auto"/>
        <w:ind w:left="1080" w:firstLine="360"/>
        <w:jc w:val="both"/>
        <w:rPr>
          <w:rFonts w:ascii="Times New Roman" w:eastAsia="Times New Roman" w:hAnsi="Times New Roman"/>
          <w:sz w:val="24"/>
          <w:szCs w:val="24"/>
        </w:rPr>
      </w:pPr>
    </w:p>
    <w:p w:rsidR="0081193B" w:rsidRPr="00C63808" w:rsidRDefault="0081193B">
      <w:pPr>
        <w:spacing w:line="360" w:lineRule="auto"/>
        <w:ind w:right="20" w:firstLine="426"/>
        <w:jc w:val="both"/>
        <w:rPr>
          <w:rFonts w:ascii="Times New Roman" w:hAnsi="Times New Roman"/>
          <w:b/>
          <w:sz w:val="24"/>
          <w:szCs w:val="24"/>
          <w:shd w:val="clear" w:color="auto" w:fill="FFFFFF"/>
        </w:rPr>
      </w:pPr>
    </w:p>
    <w:p w:rsidR="0081193B" w:rsidRPr="00C63808" w:rsidRDefault="0081193B">
      <w:pPr>
        <w:spacing w:line="360" w:lineRule="auto"/>
        <w:ind w:right="20"/>
        <w:jc w:val="both"/>
        <w:rPr>
          <w:rFonts w:ascii="Times New Roman" w:eastAsia="Times New Roman" w:hAnsi="Times New Roman"/>
          <w:b/>
          <w:sz w:val="24"/>
        </w:rPr>
      </w:pPr>
    </w:p>
    <w:p w:rsidR="0081193B" w:rsidRPr="00C63808" w:rsidRDefault="0081193B">
      <w:pPr>
        <w:jc w:val="both"/>
        <w:rPr>
          <w:rFonts w:ascii="Times New Roman" w:hAnsi="Times New Roman"/>
        </w:rPr>
      </w:pPr>
    </w:p>
    <w:sectPr w:rsidR="0081193B" w:rsidRPr="00C63808">
      <w:type w:val="continuous"/>
      <w:pgSz w:w="11907" w:h="1683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2D511D"/>
    <w:multiLevelType w:val="singleLevel"/>
    <w:tmpl w:val="EF2D511D"/>
    <w:lvl w:ilvl="0">
      <w:start w:val="1"/>
      <w:numFmt w:val="lowerLetter"/>
      <w:suff w:val="space"/>
      <w:lvlText w:val="%1."/>
      <w:lvlJc w:val="left"/>
    </w:lvl>
  </w:abstractNum>
  <w:abstractNum w:abstractNumId="1">
    <w:nsid w:val="F028F0C3"/>
    <w:multiLevelType w:val="singleLevel"/>
    <w:tmpl w:val="F028F0C3"/>
    <w:lvl w:ilvl="0">
      <w:start w:val="1"/>
      <w:numFmt w:val="lowerLetter"/>
      <w:lvlText w:val="%1."/>
      <w:lvlJc w:val="left"/>
      <w:pPr>
        <w:tabs>
          <w:tab w:val="left" w:pos="425"/>
        </w:tabs>
        <w:ind w:left="425" w:hanging="425"/>
      </w:pPr>
      <w:rPr>
        <w:rFonts w:hint="default"/>
      </w:rPr>
    </w:lvl>
  </w:abstractNum>
  <w:abstractNum w:abstractNumId="2">
    <w:nsid w:val="01DF0719"/>
    <w:multiLevelType w:val="multilevel"/>
    <w:tmpl w:val="01DF0719"/>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nsid w:val="044A42A7"/>
    <w:multiLevelType w:val="hybridMultilevel"/>
    <w:tmpl w:val="9D682ED2"/>
    <w:lvl w:ilvl="0" w:tplc="785E09A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2D93F1F"/>
    <w:multiLevelType w:val="hybridMultilevel"/>
    <w:tmpl w:val="8138D236"/>
    <w:lvl w:ilvl="0" w:tplc="D9647298">
      <w:start w:val="1"/>
      <w:numFmt w:val="decimal"/>
      <w:lvlText w:val="%1."/>
      <w:lvlJc w:val="left"/>
      <w:pPr>
        <w:ind w:left="880" w:hanging="360"/>
        <w:jc w:val="left"/>
      </w:pPr>
      <w:rPr>
        <w:rFonts w:ascii="Times New Roman" w:eastAsia="Times New Roman" w:hAnsi="Times New Roman" w:cs="Times New Roman" w:hint="default"/>
        <w:b/>
        <w:bCs/>
        <w:spacing w:val="-4"/>
        <w:w w:val="99"/>
        <w:sz w:val="24"/>
        <w:szCs w:val="24"/>
        <w:lang w:val="id" w:eastAsia="en-US" w:bidi="ar-SA"/>
      </w:rPr>
    </w:lvl>
    <w:lvl w:ilvl="1" w:tplc="8C90ED34">
      <w:numFmt w:val="bullet"/>
      <w:lvlText w:val="•"/>
      <w:lvlJc w:val="left"/>
      <w:pPr>
        <w:ind w:left="1263" w:hanging="360"/>
      </w:pPr>
      <w:rPr>
        <w:rFonts w:hint="default"/>
        <w:lang w:val="id" w:eastAsia="en-US" w:bidi="ar-SA"/>
      </w:rPr>
    </w:lvl>
    <w:lvl w:ilvl="2" w:tplc="9C74BBE0">
      <w:numFmt w:val="bullet"/>
      <w:lvlText w:val="•"/>
      <w:lvlJc w:val="left"/>
      <w:pPr>
        <w:ind w:left="1646" w:hanging="360"/>
      </w:pPr>
      <w:rPr>
        <w:rFonts w:hint="default"/>
        <w:lang w:val="id" w:eastAsia="en-US" w:bidi="ar-SA"/>
      </w:rPr>
    </w:lvl>
    <w:lvl w:ilvl="3" w:tplc="F202FB4E">
      <w:numFmt w:val="bullet"/>
      <w:lvlText w:val="•"/>
      <w:lvlJc w:val="left"/>
      <w:pPr>
        <w:ind w:left="2029" w:hanging="360"/>
      </w:pPr>
      <w:rPr>
        <w:rFonts w:hint="default"/>
        <w:lang w:val="id" w:eastAsia="en-US" w:bidi="ar-SA"/>
      </w:rPr>
    </w:lvl>
    <w:lvl w:ilvl="4" w:tplc="97BA4D28">
      <w:numFmt w:val="bullet"/>
      <w:lvlText w:val="•"/>
      <w:lvlJc w:val="left"/>
      <w:pPr>
        <w:ind w:left="2413" w:hanging="360"/>
      </w:pPr>
      <w:rPr>
        <w:rFonts w:hint="default"/>
        <w:lang w:val="id" w:eastAsia="en-US" w:bidi="ar-SA"/>
      </w:rPr>
    </w:lvl>
    <w:lvl w:ilvl="5" w:tplc="82B0128C">
      <w:numFmt w:val="bullet"/>
      <w:lvlText w:val="•"/>
      <w:lvlJc w:val="left"/>
      <w:pPr>
        <w:ind w:left="2796" w:hanging="360"/>
      </w:pPr>
      <w:rPr>
        <w:rFonts w:hint="default"/>
        <w:lang w:val="id" w:eastAsia="en-US" w:bidi="ar-SA"/>
      </w:rPr>
    </w:lvl>
    <w:lvl w:ilvl="6" w:tplc="D4541534">
      <w:numFmt w:val="bullet"/>
      <w:lvlText w:val="•"/>
      <w:lvlJc w:val="left"/>
      <w:pPr>
        <w:ind w:left="3179" w:hanging="360"/>
      </w:pPr>
      <w:rPr>
        <w:rFonts w:hint="default"/>
        <w:lang w:val="id" w:eastAsia="en-US" w:bidi="ar-SA"/>
      </w:rPr>
    </w:lvl>
    <w:lvl w:ilvl="7" w:tplc="D2F210A2">
      <w:numFmt w:val="bullet"/>
      <w:lvlText w:val="•"/>
      <w:lvlJc w:val="left"/>
      <w:pPr>
        <w:ind w:left="3563" w:hanging="360"/>
      </w:pPr>
      <w:rPr>
        <w:rFonts w:hint="default"/>
        <w:lang w:val="id" w:eastAsia="en-US" w:bidi="ar-SA"/>
      </w:rPr>
    </w:lvl>
    <w:lvl w:ilvl="8" w:tplc="6DC21E18">
      <w:numFmt w:val="bullet"/>
      <w:lvlText w:val="•"/>
      <w:lvlJc w:val="left"/>
      <w:pPr>
        <w:ind w:left="3946" w:hanging="360"/>
      </w:pPr>
      <w:rPr>
        <w:rFonts w:hint="default"/>
        <w:lang w:val="id" w:eastAsia="en-US" w:bidi="ar-SA"/>
      </w:rPr>
    </w:lvl>
  </w:abstractNum>
  <w:abstractNum w:abstractNumId="5">
    <w:nsid w:val="145B121A"/>
    <w:multiLevelType w:val="multilevel"/>
    <w:tmpl w:val="145B121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91618EA"/>
    <w:multiLevelType w:val="hybridMultilevel"/>
    <w:tmpl w:val="FA0401FE"/>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E11A1E98">
      <w:start w:val="1"/>
      <w:numFmt w:val="decimal"/>
      <w:lvlText w:val="%4."/>
      <w:lvlJc w:val="left"/>
      <w:pPr>
        <w:ind w:left="810" w:hanging="360"/>
      </w:pPr>
      <w:rPr>
        <w:b w:val="0"/>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1A492446"/>
    <w:multiLevelType w:val="multilevel"/>
    <w:tmpl w:val="1A4924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4DE062B"/>
    <w:multiLevelType w:val="hybridMultilevel"/>
    <w:tmpl w:val="8C2E4118"/>
    <w:lvl w:ilvl="0" w:tplc="E11A1E98">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4E18CC5"/>
    <w:multiLevelType w:val="singleLevel"/>
    <w:tmpl w:val="24E18CC5"/>
    <w:lvl w:ilvl="0">
      <w:start w:val="1"/>
      <w:numFmt w:val="lowerLetter"/>
      <w:lvlText w:val="%1."/>
      <w:lvlJc w:val="left"/>
      <w:pPr>
        <w:tabs>
          <w:tab w:val="left" w:pos="425"/>
        </w:tabs>
        <w:ind w:left="425" w:hanging="425"/>
      </w:pPr>
      <w:rPr>
        <w:rFonts w:hint="default"/>
      </w:rPr>
    </w:lvl>
  </w:abstractNum>
  <w:abstractNum w:abstractNumId="10">
    <w:nsid w:val="25CC4830"/>
    <w:multiLevelType w:val="hybridMultilevel"/>
    <w:tmpl w:val="82AA2FB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2CAC7BD2"/>
    <w:multiLevelType w:val="hybridMultilevel"/>
    <w:tmpl w:val="49442456"/>
    <w:lvl w:ilvl="0" w:tplc="40D227B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B90C1E"/>
    <w:multiLevelType w:val="hybridMultilevel"/>
    <w:tmpl w:val="2BC8FB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316031C"/>
    <w:multiLevelType w:val="hybridMultilevel"/>
    <w:tmpl w:val="F788E0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E174BC7"/>
    <w:multiLevelType w:val="multilevel"/>
    <w:tmpl w:val="3E174BC7"/>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1A46BB3"/>
    <w:multiLevelType w:val="hybridMultilevel"/>
    <w:tmpl w:val="1DC2F94C"/>
    <w:lvl w:ilvl="0" w:tplc="884C4818">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4A5E322F"/>
    <w:multiLevelType w:val="multilevel"/>
    <w:tmpl w:val="4A5E322F"/>
    <w:lvl w:ilvl="0">
      <w:start w:val="1"/>
      <w:numFmt w:val="lowerLetter"/>
      <w:lvlText w:val="%1."/>
      <w:lvlJc w:val="left"/>
      <w:pPr>
        <w:ind w:left="1376" w:hanging="360"/>
      </w:pPr>
    </w:lvl>
    <w:lvl w:ilvl="1">
      <w:start w:val="1"/>
      <w:numFmt w:val="lowerLetter"/>
      <w:lvlText w:val="%2."/>
      <w:lvlJc w:val="left"/>
      <w:pPr>
        <w:ind w:left="2096" w:hanging="360"/>
      </w:pPr>
    </w:lvl>
    <w:lvl w:ilvl="2">
      <w:start w:val="1"/>
      <w:numFmt w:val="lowerRoman"/>
      <w:lvlText w:val="%3."/>
      <w:lvlJc w:val="right"/>
      <w:pPr>
        <w:ind w:left="2816" w:hanging="180"/>
      </w:pPr>
    </w:lvl>
    <w:lvl w:ilvl="3">
      <w:start w:val="1"/>
      <w:numFmt w:val="decimal"/>
      <w:lvlText w:val="%4."/>
      <w:lvlJc w:val="left"/>
      <w:pPr>
        <w:ind w:left="3536" w:hanging="360"/>
      </w:pPr>
    </w:lvl>
    <w:lvl w:ilvl="4">
      <w:start w:val="1"/>
      <w:numFmt w:val="lowerLetter"/>
      <w:lvlText w:val="%5."/>
      <w:lvlJc w:val="left"/>
      <w:pPr>
        <w:ind w:left="4256" w:hanging="360"/>
      </w:pPr>
    </w:lvl>
    <w:lvl w:ilvl="5">
      <w:start w:val="1"/>
      <w:numFmt w:val="lowerRoman"/>
      <w:lvlText w:val="%6."/>
      <w:lvlJc w:val="right"/>
      <w:pPr>
        <w:ind w:left="4976" w:hanging="180"/>
      </w:pPr>
    </w:lvl>
    <w:lvl w:ilvl="6">
      <w:start w:val="1"/>
      <w:numFmt w:val="decimal"/>
      <w:lvlText w:val="%7."/>
      <w:lvlJc w:val="left"/>
      <w:pPr>
        <w:ind w:left="5696" w:hanging="360"/>
      </w:pPr>
    </w:lvl>
    <w:lvl w:ilvl="7">
      <w:start w:val="1"/>
      <w:numFmt w:val="lowerLetter"/>
      <w:lvlText w:val="%8."/>
      <w:lvlJc w:val="left"/>
      <w:pPr>
        <w:ind w:left="6416" w:hanging="360"/>
      </w:pPr>
    </w:lvl>
    <w:lvl w:ilvl="8">
      <w:start w:val="1"/>
      <w:numFmt w:val="lowerRoman"/>
      <w:lvlText w:val="%9."/>
      <w:lvlJc w:val="right"/>
      <w:pPr>
        <w:ind w:left="7136" w:hanging="180"/>
      </w:pPr>
    </w:lvl>
  </w:abstractNum>
  <w:abstractNum w:abstractNumId="17">
    <w:nsid w:val="4B7F7901"/>
    <w:multiLevelType w:val="hybridMultilevel"/>
    <w:tmpl w:val="C3F410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D771C75"/>
    <w:multiLevelType w:val="hybridMultilevel"/>
    <w:tmpl w:val="8F60C5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9B84355"/>
    <w:multiLevelType w:val="multilevel"/>
    <w:tmpl w:val="59B8435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22979AC"/>
    <w:multiLevelType w:val="hybridMultilevel"/>
    <w:tmpl w:val="847ADB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6BF317D1"/>
    <w:multiLevelType w:val="hybridMultilevel"/>
    <w:tmpl w:val="11DEC292"/>
    <w:lvl w:ilvl="0" w:tplc="6D1090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4"/>
  </w:num>
  <w:num w:numId="3">
    <w:abstractNumId w:val="19"/>
  </w:num>
  <w:num w:numId="4">
    <w:abstractNumId w:val="7"/>
  </w:num>
  <w:num w:numId="5">
    <w:abstractNumId w:val="5"/>
  </w:num>
  <w:num w:numId="6">
    <w:abstractNumId w:val="2"/>
  </w:num>
  <w:num w:numId="7">
    <w:abstractNumId w:val="9"/>
  </w:num>
  <w:num w:numId="8">
    <w:abstractNumId w:val="16"/>
  </w:num>
  <w:num w:numId="9">
    <w:abstractNumId w:val="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EF"/>
    <w:rsid w:val="000B7864"/>
    <w:rsid w:val="000F344E"/>
    <w:rsid w:val="00114031"/>
    <w:rsid w:val="00203419"/>
    <w:rsid w:val="00242817"/>
    <w:rsid w:val="00264945"/>
    <w:rsid w:val="00280D72"/>
    <w:rsid w:val="003A220E"/>
    <w:rsid w:val="00410A9D"/>
    <w:rsid w:val="005C7449"/>
    <w:rsid w:val="0076514B"/>
    <w:rsid w:val="00773CB8"/>
    <w:rsid w:val="0081193B"/>
    <w:rsid w:val="008365EF"/>
    <w:rsid w:val="00894E31"/>
    <w:rsid w:val="008C4358"/>
    <w:rsid w:val="009D1F41"/>
    <w:rsid w:val="00C22FCA"/>
    <w:rsid w:val="00C63808"/>
    <w:rsid w:val="00C65AD7"/>
    <w:rsid w:val="00DB4FEF"/>
    <w:rsid w:val="05B34863"/>
    <w:rsid w:val="0E14290F"/>
    <w:rsid w:val="14FA7196"/>
    <w:rsid w:val="407119C8"/>
    <w:rsid w:val="4C002993"/>
    <w:rsid w:val="50C61A6B"/>
    <w:rsid w:val="642A48A3"/>
    <w:rsid w:val="6BB9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rPr>
  </w:style>
  <w:style w:type="paragraph" w:styleId="Heading1">
    <w:name w:val="heading 1"/>
    <w:basedOn w:val="Normal"/>
    <w:link w:val="Heading1Char"/>
    <w:uiPriority w:val="1"/>
    <w:qFormat/>
    <w:rsid w:val="00C65AD7"/>
    <w:pPr>
      <w:widowControl w:val="0"/>
      <w:autoSpaceDE w:val="0"/>
      <w:autoSpaceDN w:val="0"/>
      <w:spacing w:before="90" w:after="0" w:line="240" w:lineRule="auto"/>
      <w:ind w:left="520"/>
      <w:jc w:val="center"/>
      <w:outlineLvl w:val="0"/>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heme="minorHAnsi" w:eastAsiaTheme="minorHAnsi" w:hAnsiTheme="minorHAnsi" w:cstheme="minorBidi"/>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Pr>
      <w:color w:val="0563C1"/>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Tahoma" w:hAnsi="Tahoma" w:cs="Tahoma" w:hint="default"/>
      <w:color w:val="000000"/>
      <w:sz w:val="22"/>
      <w:szCs w:val="22"/>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locked/>
    <w:rPr>
      <w:rFonts w:ascii="Calibri" w:eastAsia="Calibri" w:hAnsi="Calibri" w:cs="Times New Roman"/>
    </w:rPr>
  </w:style>
  <w:style w:type="character" w:customStyle="1" w:styleId="HeaderChar">
    <w:name w:val="Header Char"/>
    <w:basedOn w:val="DefaultParagraphFont"/>
    <w:link w:val="Header"/>
    <w:uiPriority w:val="99"/>
    <w:qFormat/>
  </w:style>
  <w:style w:type="paragraph" w:styleId="BalloonText">
    <w:name w:val="Balloon Text"/>
    <w:basedOn w:val="Normal"/>
    <w:link w:val="BalloonTextChar"/>
    <w:uiPriority w:val="99"/>
    <w:semiHidden/>
    <w:unhideWhenUsed/>
    <w:rsid w:val="00C65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AD7"/>
    <w:rPr>
      <w:rFonts w:ascii="Tahoma" w:eastAsia="Calibri" w:hAnsi="Tahoma" w:cs="Tahoma"/>
      <w:sz w:val="16"/>
      <w:szCs w:val="16"/>
    </w:rPr>
  </w:style>
  <w:style w:type="paragraph" w:styleId="BodyText">
    <w:name w:val="Body Text"/>
    <w:basedOn w:val="Normal"/>
    <w:link w:val="BodyTextChar"/>
    <w:uiPriority w:val="1"/>
    <w:qFormat/>
    <w:rsid w:val="00C65AD7"/>
    <w:pPr>
      <w:widowControl w:val="0"/>
      <w:autoSpaceDE w:val="0"/>
      <w:autoSpaceDN w:val="0"/>
      <w:spacing w:after="0" w:line="240" w:lineRule="auto"/>
      <w:jc w:val="both"/>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C65AD7"/>
    <w:rPr>
      <w:rFonts w:eastAsia="Times New Roman"/>
      <w:sz w:val="24"/>
      <w:szCs w:val="24"/>
      <w:lang w:val="id"/>
    </w:rPr>
  </w:style>
  <w:style w:type="character" w:customStyle="1" w:styleId="Heading1Char">
    <w:name w:val="Heading 1 Char"/>
    <w:basedOn w:val="DefaultParagraphFont"/>
    <w:link w:val="Heading1"/>
    <w:uiPriority w:val="1"/>
    <w:rsid w:val="00C65AD7"/>
    <w:rPr>
      <w:rFonts w:eastAsia="Times New Roman"/>
      <w:b/>
      <w:bCs/>
      <w:sz w:val="24"/>
      <w:szCs w:val="24"/>
      <w:lang w:val="id"/>
    </w:rPr>
  </w:style>
  <w:style w:type="paragraph" w:styleId="Subtitle">
    <w:name w:val="Subtitle"/>
    <w:basedOn w:val="Normal"/>
    <w:link w:val="SubtitleChar"/>
    <w:qFormat/>
    <w:rsid w:val="00C22FCA"/>
    <w:pPr>
      <w:spacing w:after="0" w:line="240" w:lineRule="auto"/>
      <w:jc w:val="center"/>
    </w:pPr>
    <w:rPr>
      <w:rFonts w:ascii="Times New Roman" w:eastAsia="Times New Roman" w:hAnsi="Times New Roman"/>
      <w:b/>
      <w:bCs/>
      <w:sz w:val="28"/>
      <w:szCs w:val="24"/>
      <w:lang w:val="id-ID" w:eastAsia="x-none"/>
    </w:rPr>
  </w:style>
  <w:style w:type="character" w:customStyle="1" w:styleId="SubtitleChar">
    <w:name w:val="Subtitle Char"/>
    <w:basedOn w:val="DefaultParagraphFont"/>
    <w:link w:val="Subtitle"/>
    <w:rsid w:val="00C22FCA"/>
    <w:rPr>
      <w:rFonts w:eastAsia="Times New Roman"/>
      <w:b/>
      <w:bCs/>
      <w:sz w:val="28"/>
      <w:szCs w:val="24"/>
      <w:lang w:val="id-ID"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rPr>
  </w:style>
  <w:style w:type="paragraph" w:styleId="Heading1">
    <w:name w:val="heading 1"/>
    <w:basedOn w:val="Normal"/>
    <w:link w:val="Heading1Char"/>
    <w:uiPriority w:val="1"/>
    <w:qFormat/>
    <w:rsid w:val="00C65AD7"/>
    <w:pPr>
      <w:widowControl w:val="0"/>
      <w:autoSpaceDE w:val="0"/>
      <w:autoSpaceDN w:val="0"/>
      <w:spacing w:before="90" w:after="0" w:line="240" w:lineRule="auto"/>
      <w:ind w:left="520"/>
      <w:jc w:val="center"/>
      <w:outlineLvl w:val="0"/>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heme="minorHAnsi" w:eastAsiaTheme="minorHAnsi" w:hAnsiTheme="minorHAnsi" w:cstheme="minorBidi"/>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Pr>
      <w:color w:val="0563C1"/>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Tahoma" w:hAnsi="Tahoma" w:cs="Tahoma" w:hint="default"/>
      <w:color w:val="000000"/>
      <w:sz w:val="22"/>
      <w:szCs w:val="22"/>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locked/>
    <w:rPr>
      <w:rFonts w:ascii="Calibri" w:eastAsia="Calibri" w:hAnsi="Calibri" w:cs="Times New Roman"/>
    </w:rPr>
  </w:style>
  <w:style w:type="character" w:customStyle="1" w:styleId="HeaderChar">
    <w:name w:val="Header Char"/>
    <w:basedOn w:val="DefaultParagraphFont"/>
    <w:link w:val="Header"/>
    <w:uiPriority w:val="99"/>
    <w:qFormat/>
  </w:style>
  <w:style w:type="paragraph" w:styleId="BalloonText">
    <w:name w:val="Balloon Text"/>
    <w:basedOn w:val="Normal"/>
    <w:link w:val="BalloonTextChar"/>
    <w:uiPriority w:val="99"/>
    <w:semiHidden/>
    <w:unhideWhenUsed/>
    <w:rsid w:val="00C65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AD7"/>
    <w:rPr>
      <w:rFonts w:ascii="Tahoma" w:eastAsia="Calibri" w:hAnsi="Tahoma" w:cs="Tahoma"/>
      <w:sz w:val="16"/>
      <w:szCs w:val="16"/>
    </w:rPr>
  </w:style>
  <w:style w:type="paragraph" w:styleId="BodyText">
    <w:name w:val="Body Text"/>
    <w:basedOn w:val="Normal"/>
    <w:link w:val="BodyTextChar"/>
    <w:uiPriority w:val="1"/>
    <w:qFormat/>
    <w:rsid w:val="00C65AD7"/>
    <w:pPr>
      <w:widowControl w:val="0"/>
      <w:autoSpaceDE w:val="0"/>
      <w:autoSpaceDN w:val="0"/>
      <w:spacing w:after="0" w:line="240" w:lineRule="auto"/>
      <w:jc w:val="both"/>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C65AD7"/>
    <w:rPr>
      <w:rFonts w:eastAsia="Times New Roman"/>
      <w:sz w:val="24"/>
      <w:szCs w:val="24"/>
      <w:lang w:val="id"/>
    </w:rPr>
  </w:style>
  <w:style w:type="character" w:customStyle="1" w:styleId="Heading1Char">
    <w:name w:val="Heading 1 Char"/>
    <w:basedOn w:val="DefaultParagraphFont"/>
    <w:link w:val="Heading1"/>
    <w:uiPriority w:val="1"/>
    <w:rsid w:val="00C65AD7"/>
    <w:rPr>
      <w:rFonts w:eastAsia="Times New Roman"/>
      <w:b/>
      <w:bCs/>
      <w:sz w:val="24"/>
      <w:szCs w:val="24"/>
      <w:lang w:val="id"/>
    </w:rPr>
  </w:style>
  <w:style w:type="paragraph" w:styleId="Subtitle">
    <w:name w:val="Subtitle"/>
    <w:basedOn w:val="Normal"/>
    <w:link w:val="SubtitleChar"/>
    <w:qFormat/>
    <w:rsid w:val="00C22FCA"/>
    <w:pPr>
      <w:spacing w:after="0" w:line="240" w:lineRule="auto"/>
      <w:jc w:val="center"/>
    </w:pPr>
    <w:rPr>
      <w:rFonts w:ascii="Times New Roman" w:eastAsia="Times New Roman" w:hAnsi="Times New Roman"/>
      <w:b/>
      <w:bCs/>
      <w:sz w:val="28"/>
      <w:szCs w:val="24"/>
      <w:lang w:val="id-ID" w:eastAsia="x-none"/>
    </w:rPr>
  </w:style>
  <w:style w:type="character" w:customStyle="1" w:styleId="SubtitleChar">
    <w:name w:val="Subtitle Char"/>
    <w:basedOn w:val="DefaultParagraphFont"/>
    <w:link w:val="Subtitle"/>
    <w:rsid w:val="00C22FCA"/>
    <w:rPr>
      <w:rFonts w:eastAsia="Times New Roman"/>
      <w:b/>
      <w:bCs/>
      <w:sz w:val="28"/>
      <w:szCs w:val="24"/>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ivi.hafiyanti.3@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2020-06-02T11:57:00Z</dcterms:created>
  <dcterms:modified xsi:type="dcterms:W3CDTF">2021-09-26T12:22:00Z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