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C27FB" w14:textId="015BCD37" w:rsidR="008E0123" w:rsidRPr="00121024" w:rsidRDefault="00000000" w:rsidP="00821DA6">
      <w:pPr>
        <w:pStyle w:val="Heading1"/>
        <w:rPr>
          <w:rFonts w:cs="Times New Roman"/>
        </w:rPr>
      </w:pPr>
      <w:bookmarkStart w:id="0" w:name="_Toc237874545"/>
      <w:r w:rsidRPr="00121024">
        <w:rPr>
          <w:rFonts w:cs="Times New Roman"/>
        </w:rPr>
        <w:t>DAFTAR</w:t>
      </w:r>
      <w:r w:rsidR="00186BA4" w:rsidRPr="00121024">
        <w:rPr>
          <w:rFonts w:cs="Times New Roman"/>
        </w:rPr>
        <w:t xml:space="preserve"> </w:t>
      </w:r>
      <w:r w:rsidRPr="00121024">
        <w:rPr>
          <w:rFonts w:cs="Times New Roman"/>
        </w:rPr>
        <w:t>TABEL</w:t>
      </w:r>
      <w:bookmarkEnd w:id="0"/>
    </w:p>
    <w:p w14:paraId="6A58A2E7" w14:textId="77777777" w:rsidR="00821DA6" w:rsidRPr="00121024" w:rsidRDefault="00821DA6" w:rsidP="00821DA6">
      <w:pPr>
        <w:spacing w:after="0" w:line="360" w:lineRule="auto"/>
        <w:rPr>
          <w:rFonts w:ascii="Times New Roman" w:hAnsi="Times New Roman" w:cs="Times New Roman"/>
          <w:lang w:val="id-ID"/>
        </w:rPr>
      </w:pPr>
    </w:p>
    <w:p w14:paraId="1E14D665" w14:textId="77777777" w:rsidR="00906D51" w:rsidRPr="00121024" w:rsidRDefault="00906D51" w:rsidP="00906D51">
      <w:pPr>
        <w:pStyle w:val="TOC2"/>
        <w:ind w:left="0"/>
        <w:rPr>
          <w:rFonts w:eastAsiaTheme="minorEastAsia"/>
          <w:lang w:eastAsia="en-ID"/>
        </w:rPr>
      </w:pPr>
      <w:hyperlink w:anchor="_Toc237874563" w:history="1">
        <w:r w:rsidRPr="00121024">
          <w:rPr>
            <w:rStyle w:val="Hyperlink"/>
            <w:color w:val="auto"/>
            <w:u w:val="none"/>
          </w:rPr>
          <w:t>Tabel 2.1 Hasil Penelitian Terdahulu</w:t>
        </w:r>
        <w:r w:rsidRPr="00121024">
          <w:rPr>
            <w:webHidden/>
          </w:rPr>
          <w:tab/>
        </w:r>
        <w:r w:rsidRPr="00121024">
          <w:rPr>
            <w:webHidden/>
          </w:rPr>
          <w:fldChar w:fldCharType="begin"/>
        </w:r>
        <w:r w:rsidRPr="00121024">
          <w:rPr>
            <w:webHidden/>
          </w:rPr>
          <w:instrText xml:space="preserve"> PAGEREF _Toc237874563 \h </w:instrText>
        </w:r>
        <w:r w:rsidRPr="00121024">
          <w:rPr>
            <w:webHidden/>
          </w:rPr>
        </w:r>
        <w:r w:rsidRPr="00121024">
          <w:rPr>
            <w:webHidden/>
          </w:rPr>
          <w:fldChar w:fldCharType="separate"/>
        </w:r>
        <w:r w:rsidRPr="00121024">
          <w:rPr>
            <w:webHidden/>
          </w:rPr>
          <w:t>10</w:t>
        </w:r>
        <w:r w:rsidRPr="00121024">
          <w:rPr>
            <w:webHidden/>
          </w:rPr>
          <w:fldChar w:fldCharType="end"/>
        </w:r>
      </w:hyperlink>
    </w:p>
    <w:p w14:paraId="71005CFE" w14:textId="77777777" w:rsidR="00906D51" w:rsidRPr="00121024" w:rsidRDefault="00000000" w:rsidP="00906D51">
      <w:pPr>
        <w:pStyle w:val="TOC2"/>
        <w:ind w:left="0"/>
        <w:rPr>
          <w:rFonts w:eastAsiaTheme="minorEastAsia"/>
          <w:lang w:eastAsia="en-ID"/>
        </w:rPr>
      </w:pPr>
      <w:r w:rsidRPr="00121024">
        <w:fldChar w:fldCharType="begin"/>
      </w:r>
      <w:r w:rsidRPr="00121024">
        <w:instrText>HYPERLINK \l "_Toc237424447"</w:instrText>
      </w:r>
      <w:r w:rsidRPr="00121024">
        <w:fldChar w:fldCharType="separate"/>
      </w:r>
      <w:hyperlink w:anchor="_Toc237874569" w:history="1">
        <w:r w:rsidR="00906D51" w:rsidRPr="00121024">
          <w:rPr>
            <w:rStyle w:val="Hyperlink"/>
            <w:color w:val="auto"/>
            <w:u w:val="none"/>
          </w:rPr>
          <w:t>Tabel 2.2 Klasifikasi Kebutuhan Gizi Remaja</w:t>
        </w:r>
        <w:r w:rsidR="00906D51" w:rsidRPr="00121024">
          <w:rPr>
            <w:webHidden/>
          </w:rPr>
          <w:tab/>
        </w:r>
        <w:r w:rsidR="00906D51" w:rsidRPr="00121024">
          <w:rPr>
            <w:webHidden/>
          </w:rPr>
          <w:fldChar w:fldCharType="begin"/>
        </w:r>
        <w:r w:rsidR="00906D51" w:rsidRPr="00121024">
          <w:rPr>
            <w:webHidden/>
          </w:rPr>
          <w:instrText xml:space="preserve"> PAGEREF _Toc237874569 \h </w:instrText>
        </w:r>
        <w:r w:rsidR="00906D51" w:rsidRPr="00121024">
          <w:rPr>
            <w:webHidden/>
          </w:rPr>
        </w:r>
        <w:r w:rsidR="00906D51" w:rsidRPr="00121024">
          <w:rPr>
            <w:webHidden/>
          </w:rPr>
          <w:fldChar w:fldCharType="separate"/>
        </w:r>
        <w:r w:rsidR="00906D51" w:rsidRPr="00121024">
          <w:rPr>
            <w:webHidden/>
          </w:rPr>
          <w:t>16</w:t>
        </w:r>
        <w:r w:rsidR="00906D51" w:rsidRPr="00121024">
          <w:rPr>
            <w:webHidden/>
          </w:rPr>
          <w:fldChar w:fldCharType="end"/>
        </w:r>
      </w:hyperlink>
    </w:p>
    <w:p w14:paraId="77DFB9DF" w14:textId="2D81000D" w:rsidR="00906D51" w:rsidRPr="00121024" w:rsidRDefault="00000000" w:rsidP="00906D51">
      <w:pPr>
        <w:pStyle w:val="TOC2"/>
        <w:ind w:left="0"/>
      </w:pPr>
      <w:r w:rsidRPr="00121024">
        <w:fldChar w:fldCharType="end"/>
      </w:r>
      <w:hyperlink w:anchor="_Toc237874575" w:history="1">
        <w:r w:rsidR="00906D51" w:rsidRPr="00121024">
          <w:rPr>
            <w:rStyle w:val="Hyperlink"/>
            <w:color w:val="auto"/>
            <w:u w:val="none"/>
          </w:rPr>
          <w:t>Tabel 2.3 Klasifikasi Indeks Massa Tubuh (IMT)</w:t>
        </w:r>
        <w:r w:rsidR="00906D51" w:rsidRPr="00121024">
          <w:rPr>
            <w:webHidden/>
          </w:rPr>
          <w:tab/>
        </w:r>
        <w:r w:rsidR="00906D51" w:rsidRPr="00121024">
          <w:rPr>
            <w:webHidden/>
          </w:rPr>
          <w:fldChar w:fldCharType="begin"/>
        </w:r>
        <w:r w:rsidR="00906D51" w:rsidRPr="00121024">
          <w:rPr>
            <w:webHidden/>
          </w:rPr>
          <w:instrText xml:space="preserve"> PAGEREF _Toc237874575 \h </w:instrText>
        </w:r>
        <w:r w:rsidR="00906D51" w:rsidRPr="00121024">
          <w:rPr>
            <w:webHidden/>
          </w:rPr>
        </w:r>
        <w:r w:rsidR="00906D51" w:rsidRPr="00121024">
          <w:rPr>
            <w:webHidden/>
          </w:rPr>
          <w:fldChar w:fldCharType="separate"/>
        </w:r>
        <w:r w:rsidR="00906D51" w:rsidRPr="00121024">
          <w:rPr>
            <w:webHidden/>
          </w:rPr>
          <w:t>22</w:t>
        </w:r>
        <w:r w:rsidR="00906D51" w:rsidRPr="00121024">
          <w:rPr>
            <w:webHidden/>
          </w:rPr>
          <w:fldChar w:fldCharType="end"/>
        </w:r>
      </w:hyperlink>
    </w:p>
    <w:p w14:paraId="044F78F3" w14:textId="4109D9F4" w:rsidR="00906D51" w:rsidRPr="00121024" w:rsidRDefault="00906D51" w:rsidP="00906D51">
      <w:pPr>
        <w:pStyle w:val="TOC2"/>
        <w:ind w:left="0"/>
      </w:pPr>
      <w:hyperlink w:anchor="_Toc237874589" w:history="1">
        <w:r w:rsidRPr="00121024">
          <w:rPr>
            <w:rStyle w:val="Hyperlink"/>
            <w:color w:val="auto"/>
            <w:u w:val="none"/>
          </w:rPr>
          <w:t>Tabel 2.4 Klasifikasi Metode PAL (</w:t>
        </w:r>
        <w:r w:rsidRPr="00121024">
          <w:rPr>
            <w:rStyle w:val="Hyperlink"/>
            <w:i/>
            <w:color w:val="auto"/>
            <w:u w:val="none"/>
          </w:rPr>
          <w:t>Physical Activity Level</w:t>
        </w:r>
        <w:r w:rsidRPr="00121024">
          <w:rPr>
            <w:rStyle w:val="Hyperlink"/>
            <w:color w:val="auto"/>
            <w:u w:val="none"/>
          </w:rPr>
          <w:t>)</w:t>
        </w:r>
        <w:r w:rsidRPr="00121024">
          <w:rPr>
            <w:webHidden/>
          </w:rPr>
          <w:tab/>
        </w:r>
        <w:r w:rsidRPr="00121024">
          <w:rPr>
            <w:webHidden/>
          </w:rPr>
          <w:fldChar w:fldCharType="begin"/>
        </w:r>
        <w:r w:rsidRPr="00121024">
          <w:rPr>
            <w:webHidden/>
          </w:rPr>
          <w:instrText xml:space="preserve"> PAGEREF _Toc237874589 \h </w:instrText>
        </w:r>
        <w:r w:rsidRPr="00121024">
          <w:rPr>
            <w:webHidden/>
          </w:rPr>
        </w:r>
        <w:r w:rsidRPr="00121024">
          <w:rPr>
            <w:webHidden/>
          </w:rPr>
          <w:fldChar w:fldCharType="separate"/>
        </w:r>
        <w:r w:rsidRPr="00121024">
          <w:rPr>
            <w:webHidden/>
          </w:rPr>
          <w:t>36</w:t>
        </w:r>
        <w:r w:rsidRPr="00121024">
          <w:rPr>
            <w:webHidden/>
          </w:rPr>
          <w:fldChar w:fldCharType="end"/>
        </w:r>
      </w:hyperlink>
    </w:p>
    <w:p w14:paraId="0C499FAE" w14:textId="535D3352" w:rsidR="00906D51" w:rsidRPr="00121024" w:rsidRDefault="00906D51" w:rsidP="00C90178">
      <w:pPr>
        <w:pStyle w:val="TOC2"/>
        <w:ind w:left="0"/>
      </w:pPr>
      <w:hyperlink w:anchor="_Toc237874603" w:history="1">
        <w:r w:rsidRPr="00121024">
          <w:rPr>
            <w:rStyle w:val="Hyperlink"/>
            <w:color w:val="auto"/>
            <w:u w:val="none"/>
          </w:rPr>
          <w:t>Tabel 3.1 Definisi Operasional Variabel</w:t>
        </w:r>
        <w:r w:rsidRPr="00121024">
          <w:rPr>
            <w:webHidden/>
          </w:rPr>
          <w:tab/>
        </w:r>
        <w:r w:rsidRPr="00121024">
          <w:rPr>
            <w:webHidden/>
          </w:rPr>
          <w:fldChar w:fldCharType="begin"/>
        </w:r>
        <w:r w:rsidRPr="00121024">
          <w:rPr>
            <w:webHidden/>
          </w:rPr>
          <w:instrText xml:space="preserve"> PAGEREF _Toc237874603 \h </w:instrText>
        </w:r>
        <w:r w:rsidRPr="00121024">
          <w:rPr>
            <w:webHidden/>
          </w:rPr>
        </w:r>
        <w:r w:rsidRPr="00121024">
          <w:rPr>
            <w:webHidden/>
          </w:rPr>
          <w:fldChar w:fldCharType="separate"/>
        </w:r>
        <w:r w:rsidRPr="00121024">
          <w:rPr>
            <w:webHidden/>
          </w:rPr>
          <w:t>41</w:t>
        </w:r>
        <w:r w:rsidRPr="00121024">
          <w:rPr>
            <w:webHidden/>
          </w:rPr>
          <w:fldChar w:fldCharType="end"/>
        </w:r>
      </w:hyperlink>
    </w:p>
    <w:p w14:paraId="27FB668D" w14:textId="7299EEFC" w:rsidR="00906D51" w:rsidRPr="00121024" w:rsidRDefault="00906D51" w:rsidP="006565E0">
      <w:pPr>
        <w:pStyle w:val="TOC2"/>
        <w:ind w:left="0"/>
      </w:pPr>
      <w:hyperlink w:anchor="_Toc237874619" w:history="1">
        <w:r w:rsidRPr="00121024">
          <w:rPr>
            <w:rStyle w:val="Hyperlink"/>
            <w:color w:val="auto"/>
            <w:u w:val="none"/>
          </w:rPr>
          <w:t>Tabel 4.1 Sarana dan Prasarana di SMP Dr. Soetomo Surabaya</w:t>
        </w:r>
        <w:r w:rsidRPr="00121024">
          <w:rPr>
            <w:webHidden/>
          </w:rPr>
          <w:tab/>
        </w:r>
        <w:r w:rsidRPr="00121024">
          <w:rPr>
            <w:webHidden/>
          </w:rPr>
          <w:fldChar w:fldCharType="begin"/>
        </w:r>
        <w:r w:rsidRPr="00121024">
          <w:rPr>
            <w:webHidden/>
          </w:rPr>
          <w:instrText xml:space="preserve"> PAGEREF _Toc237874619 \h </w:instrText>
        </w:r>
        <w:r w:rsidRPr="00121024">
          <w:rPr>
            <w:webHidden/>
          </w:rPr>
        </w:r>
        <w:r w:rsidRPr="00121024">
          <w:rPr>
            <w:webHidden/>
          </w:rPr>
          <w:fldChar w:fldCharType="separate"/>
        </w:r>
        <w:r w:rsidRPr="00121024">
          <w:rPr>
            <w:webHidden/>
          </w:rPr>
          <w:t>55</w:t>
        </w:r>
        <w:r w:rsidRPr="00121024">
          <w:rPr>
            <w:webHidden/>
          </w:rPr>
          <w:fldChar w:fldCharType="end"/>
        </w:r>
      </w:hyperlink>
    </w:p>
    <w:p w14:paraId="67011626" w14:textId="406BAB94" w:rsidR="00906D51" w:rsidRPr="00121024" w:rsidRDefault="00906D51" w:rsidP="00906D51">
      <w:pPr>
        <w:pStyle w:val="TOC2"/>
        <w:ind w:left="0"/>
        <w:rPr>
          <w:rFonts w:eastAsiaTheme="minorEastAsia"/>
          <w:lang w:eastAsia="en-ID"/>
        </w:rPr>
      </w:pPr>
      <w:hyperlink w:anchor="_Toc237874622" w:history="1">
        <w:r w:rsidRPr="00121024">
          <w:rPr>
            <w:rStyle w:val="Hyperlink"/>
            <w:color w:val="auto"/>
            <w:u w:val="none"/>
          </w:rPr>
          <w:t>Tabel 4.2 Distribusi Frekuensi Berdasarkan Umur di SMP dr. Soetomo Surabaya</w:t>
        </w:r>
        <w:r w:rsidRPr="00121024">
          <w:rPr>
            <w:webHidden/>
          </w:rPr>
          <w:tab/>
        </w:r>
        <w:r w:rsidRPr="00121024">
          <w:rPr>
            <w:webHidden/>
          </w:rPr>
          <w:tab/>
        </w:r>
        <w:r w:rsidRPr="00121024">
          <w:rPr>
            <w:webHidden/>
          </w:rPr>
          <w:tab/>
        </w:r>
        <w:r w:rsidRPr="00121024">
          <w:rPr>
            <w:webHidden/>
          </w:rPr>
          <w:fldChar w:fldCharType="begin"/>
        </w:r>
        <w:r w:rsidRPr="00121024">
          <w:rPr>
            <w:webHidden/>
          </w:rPr>
          <w:instrText xml:space="preserve"> PAGEREF _Toc237874622 \h </w:instrText>
        </w:r>
        <w:r w:rsidRPr="00121024">
          <w:rPr>
            <w:webHidden/>
          </w:rPr>
        </w:r>
        <w:r w:rsidRPr="00121024">
          <w:rPr>
            <w:webHidden/>
          </w:rPr>
          <w:fldChar w:fldCharType="separate"/>
        </w:r>
        <w:r w:rsidRPr="00121024">
          <w:rPr>
            <w:webHidden/>
          </w:rPr>
          <w:t>57</w:t>
        </w:r>
        <w:r w:rsidRPr="00121024">
          <w:rPr>
            <w:webHidden/>
          </w:rPr>
          <w:fldChar w:fldCharType="end"/>
        </w:r>
      </w:hyperlink>
    </w:p>
    <w:p w14:paraId="012C64F5" w14:textId="157F6135" w:rsidR="002722C1" w:rsidRPr="00121024" w:rsidRDefault="002722C1" w:rsidP="00906D51">
      <w:pPr>
        <w:pStyle w:val="TOC2"/>
        <w:ind w:left="993" w:hanging="993"/>
      </w:pPr>
      <w:hyperlink w:anchor="_Toc237874623" w:history="1">
        <w:r w:rsidRPr="00121024">
          <w:rPr>
            <w:rStyle w:val="Hyperlink"/>
            <w:color w:val="auto"/>
            <w:u w:val="none"/>
          </w:rPr>
          <w:t>Tabel 4.3 Distribusi Frekuensi Berdasarkan Jenis Kelamin di SMP dr. Soetomo Surabaya</w:t>
        </w:r>
        <w:r w:rsidRPr="00121024">
          <w:rPr>
            <w:webHidden/>
          </w:rPr>
          <w:tab/>
        </w:r>
        <w:r w:rsidRPr="00121024">
          <w:rPr>
            <w:webHidden/>
          </w:rPr>
          <w:fldChar w:fldCharType="begin"/>
        </w:r>
        <w:r w:rsidRPr="00121024">
          <w:rPr>
            <w:webHidden/>
          </w:rPr>
          <w:instrText xml:space="preserve"> PAGEREF _Toc237874623 \h </w:instrText>
        </w:r>
        <w:r w:rsidRPr="00121024">
          <w:rPr>
            <w:webHidden/>
          </w:rPr>
        </w:r>
        <w:r w:rsidRPr="00121024">
          <w:rPr>
            <w:webHidden/>
          </w:rPr>
          <w:fldChar w:fldCharType="separate"/>
        </w:r>
        <w:r w:rsidRPr="00121024">
          <w:rPr>
            <w:webHidden/>
          </w:rPr>
          <w:t>57</w:t>
        </w:r>
        <w:r w:rsidRPr="00121024">
          <w:rPr>
            <w:webHidden/>
          </w:rPr>
          <w:fldChar w:fldCharType="end"/>
        </w:r>
      </w:hyperlink>
    </w:p>
    <w:p w14:paraId="751AB0C8" w14:textId="77777777" w:rsidR="00906D51" w:rsidRPr="00121024" w:rsidRDefault="00906D51" w:rsidP="00906D51">
      <w:pPr>
        <w:pStyle w:val="TOC2"/>
        <w:ind w:left="993" w:hanging="993"/>
        <w:rPr>
          <w:rFonts w:eastAsiaTheme="minorEastAsia"/>
          <w:lang w:eastAsia="en-ID"/>
        </w:rPr>
      </w:pPr>
      <w:hyperlink w:anchor="_Toc237874625" w:history="1">
        <w:r w:rsidRPr="00121024">
          <w:rPr>
            <w:rStyle w:val="Hyperlink"/>
            <w:color w:val="auto"/>
            <w:u w:val="none"/>
          </w:rPr>
          <w:t>Tabel 4.4 Distribusi Frekuensi Berdasarkan Pola Makan di SMP Dr. Soetomo Surabaya</w:t>
        </w:r>
        <w:r w:rsidRPr="00121024">
          <w:rPr>
            <w:webHidden/>
          </w:rPr>
          <w:tab/>
        </w:r>
        <w:r w:rsidRPr="00121024">
          <w:rPr>
            <w:webHidden/>
          </w:rPr>
          <w:fldChar w:fldCharType="begin"/>
        </w:r>
        <w:r w:rsidRPr="00121024">
          <w:rPr>
            <w:webHidden/>
          </w:rPr>
          <w:instrText xml:space="preserve"> PAGEREF _Toc237874625 \h </w:instrText>
        </w:r>
        <w:r w:rsidRPr="00121024">
          <w:rPr>
            <w:webHidden/>
          </w:rPr>
        </w:r>
        <w:r w:rsidRPr="00121024">
          <w:rPr>
            <w:webHidden/>
          </w:rPr>
          <w:fldChar w:fldCharType="separate"/>
        </w:r>
        <w:r w:rsidRPr="00121024">
          <w:rPr>
            <w:webHidden/>
          </w:rPr>
          <w:t>58</w:t>
        </w:r>
        <w:r w:rsidRPr="00121024">
          <w:rPr>
            <w:webHidden/>
          </w:rPr>
          <w:fldChar w:fldCharType="end"/>
        </w:r>
      </w:hyperlink>
    </w:p>
    <w:p w14:paraId="1BFCEF01" w14:textId="77777777" w:rsidR="00906D51" w:rsidRPr="00121024" w:rsidRDefault="00906D51" w:rsidP="00906D51">
      <w:pPr>
        <w:pStyle w:val="TOC2"/>
        <w:ind w:left="993" w:hanging="993"/>
        <w:rPr>
          <w:rFonts w:eastAsiaTheme="minorEastAsia"/>
          <w:lang w:eastAsia="en-ID"/>
        </w:rPr>
      </w:pPr>
      <w:hyperlink w:anchor="_Toc237874626" w:history="1">
        <w:r w:rsidRPr="00121024">
          <w:rPr>
            <w:rStyle w:val="Hyperlink"/>
            <w:color w:val="auto"/>
            <w:u w:val="none"/>
          </w:rPr>
          <w:t>Tabel 4.5 Distribusi Frekuensi Berdasarkan Jumlah Makan di SMP Dr. Soetomo Surabaya</w:t>
        </w:r>
        <w:r w:rsidRPr="00121024">
          <w:rPr>
            <w:webHidden/>
          </w:rPr>
          <w:tab/>
        </w:r>
        <w:r w:rsidRPr="00121024">
          <w:rPr>
            <w:webHidden/>
          </w:rPr>
          <w:fldChar w:fldCharType="begin"/>
        </w:r>
        <w:r w:rsidRPr="00121024">
          <w:rPr>
            <w:webHidden/>
          </w:rPr>
          <w:instrText xml:space="preserve"> PAGEREF _Toc237874626 \h </w:instrText>
        </w:r>
        <w:r w:rsidRPr="00121024">
          <w:rPr>
            <w:webHidden/>
          </w:rPr>
        </w:r>
        <w:r w:rsidRPr="00121024">
          <w:rPr>
            <w:webHidden/>
          </w:rPr>
          <w:fldChar w:fldCharType="separate"/>
        </w:r>
        <w:r w:rsidRPr="00121024">
          <w:rPr>
            <w:webHidden/>
          </w:rPr>
          <w:t>59</w:t>
        </w:r>
        <w:r w:rsidRPr="00121024">
          <w:rPr>
            <w:webHidden/>
          </w:rPr>
          <w:fldChar w:fldCharType="end"/>
        </w:r>
      </w:hyperlink>
    </w:p>
    <w:p w14:paraId="5169C710" w14:textId="77777777" w:rsidR="00906D51" w:rsidRPr="00121024" w:rsidRDefault="00906D51" w:rsidP="00906D51">
      <w:pPr>
        <w:pStyle w:val="TOC2"/>
        <w:ind w:left="993" w:hanging="993"/>
        <w:rPr>
          <w:rFonts w:eastAsiaTheme="minorEastAsia"/>
          <w:lang w:eastAsia="en-ID"/>
        </w:rPr>
      </w:pPr>
      <w:hyperlink w:anchor="_Toc237874627" w:history="1">
        <w:r w:rsidRPr="00121024">
          <w:rPr>
            <w:rStyle w:val="Hyperlink"/>
            <w:color w:val="auto"/>
            <w:u w:val="none"/>
          </w:rPr>
          <w:t>Tabel 4.6 Distribusi Frekuensi Berdasarkan Jenis Makanan di SMP Dr. Soetomo Surabaya</w:t>
        </w:r>
        <w:r w:rsidRPr="00121024">
          <w:rPr>
            <w:webHidden/>
          </w:rPr>
          <w:tab/>
        </w:r>
        <w:r w:rsidRPr="00121024">
          <w:rPr>
            <w:webHidden/>
          </w:rPr>
          <w:fldChar w:fldCharType="begin"/>
        </w:r>
        <w:r w:rsidRPr="00121024">
          <w:rPr>
            <w:webHidden/>
          </w:rPr>
          <w:instrText xml:space="preserve"> PAGEREF _Toc237874627 \h </w:instrText>
        </w:r>
        <w:r w:rsidRPr="00121024">
          <w:rPr>
            <w:webHidden/>
          </w:rPr>
        </w:r>
        <w:r w:rsidRPr="00121024">
          <w:rPr>
            <w:webHidden/>
          </w:rPr>
          <w:fldChar w:fldCharType="separate"/>
        </w:r>
        <w:r w:rsidRPr="00121024">
          <w:rPr>
            <w:webHidden/>
          </w:rPr>
          <w:t>60</w:t>
        </w:r>
        <w:r w:rsidRPr="00121024">
          <w:rPr>
            <w:webHidden/>
          </w:rPr>
          <w:fldChar w:fldCharType="end"/>
        </w:r>
      </w:hyperlink>
    </w:p>
    <w:p w14:paraId="7F12043C" w14:textId="07D03AC5" w:rsidR="002722C1" w:rsidRPr="00121024" w:rsidRDefault="002722C1" w:rsidP="00906D51">
      <w:pPr>
        <w:pStyle w:val="TOC2"/>
        <w:ind w:left="993" w:hanging="993"/>
        <w:rPr>
          <w:b/>
          <w:bCs/>
        </w:rPr>
      </w:pPr>
      <w:hyperlink w:anchor="_Toc237874628" w:history="1">
        <w:r w:rsidRPr="00121024">
          <w:rPr>
            <w:rStyle w:val="Hyperlink"/>
            <w:color w:val="auto"/>
            <w:u w:val="none"/>
          </w:rPr>
          <w:t>Tabel 4.7 Distribusi Frekuensi Berdasarkan Frekuensi Makan di SMP Dr. Soetomo Surabaya</w:t>
        </w:r>
        <w:r w:rsidRPr="00121024">
          <w:rPr>
            <w:webHidden/>
          </w:rPr>
          <w:tab/>
        </w:r>
        <w:r w:rsidRPr="00121024">
          <w:rPr>
            <w:webHidden/>
          </w:rPr>
          <w:fldChar w:fldCharType="begin"/>
        </w:r>
        <w:r w:rsidRPr="00121024">
          <w:rPr>
            <w:webHidden/>
          </w:rPr>
          <w:instrText xml:space="preserve"> PAGEREF _Toc237874628 \h </w:instrText>
        </w:r>
        <w:r w:rsidRPr="00121024">
          <w:rPr>
            <w:webHidden/>
          </w:rPr>
        </w:r>
        <w:r w:rsidRPr="00121024">
          <w:rPr>
            <w:webHidden/>
          </w:rPr>
          <w:fldChar w:fldCharType="separate"/>
        </w:r>
        <w:r w:rsidRPr="00121024">
          <w:rPr>
            <w:webHidden/>
          </w:rPr>
          <w:t>60</w:t>
        </w:r>
        <w:r w:rsidRPr="00121024">
          <w:rPr>
            <w:webHidden/>
          </w:rPr>
          <w:fldChar w:fldCharType="end"/>
        </w:r>
      </w:hyperlink>
    </w:p>
    <w:p w14:paraId="2155F00D" w14:textId="78E6F42B" w:rsidR="00906D51" w:rsidRPr="00121024" w:rsidRDefault="00906D51" w:rsidP="00373E40">
      <w:pPr>
        <w:pStyle w:val="TOC2"/>
        <w:ind w:left="993" w:hanging="993"/>
      </w:pPr>
      <w:hyperlink w:anchor="_Toc237874630" w:history="1">
        <w:r w:rsidRPr="00121024">
          <w:rPr>
            <w:rStyle w:val="Hyperlink"/>
            <w:color w:val="auto"/>
            <w:u w:val="none"/>
          </w:rPr>
          <w:t>Tabel 4.8 Distribusi Frekuensi Berdasarkan Aktivitas Fisik di SMP Dr. Soetomo Surabaya</w:t>
        </w:r>
        <w:r w:rsidRPr="00121024">
          <w:rPr>
            <w:webHidden/>
          </w:rPr>
          <w:tab/>
        </w:r>
        <w:r w:rsidRPr="00121024">
          <w:rPr>
            <w:webHidden/>
          </w:rPr>
          <w:fldChar w:fldCharType="begin"/>
        </w:r>
        <w:r w:rsidRPr="00121024">
          <w:rPr>
            <w:webHidden/>
          </w:rPr>
          <w:instrText xml:space="preserve"> PAGEREF _Toc237874630 \h </w:instrText>
        </w:r>
        <w:r w:rsidRPr="00121024">
          <w:rPr>
            <w:webHidden/>
          </w:rPr>
        </w:r>
        <w:r w:rsidRPr="00121024">
          <w:rPr>
            <w:webHidden/>
          </w:rPr>
          <w:fldChar w:fldCharType="separate"/>
        </w:r>
        <w:r w:rsidRPr="00121024">
          <w:rPr>
            <w:webHidden/>
          </w:rPr>
          <w:t>61</w:t>
        </w:r>
        <w:r w:rsidRPr="00121024">
          <w:rPr>
            <w:webHidden/>
          </w:rPr>
          <w:fldChar w:fldCharType="end"/>
        </w:r>
      </w:hyperlink>
    </w:p>
    <w:p w14:paraId="69FD6C49" w14:textId="1B2AF2C3" w:rsidR="002722C1" w:rsidRPr="00121024" w:rsidRDefault="002722C1" w:rsidP="00906D51">
      <w:pPr>
        <w:pStyle w:val="TOC2"/>
        <w:ind w:left="993" w:hanging="993"/>
      </w:pPr>
      <w:hyperlink w:anchor="_Toc237874632" w:history="1">
        <w:r w:rsidRPr="00121024">
          <w:rPr>
            <w:rStyle w:val="Hyperlink"/>
            <w:color w:val="auto"/>
            <w:u w:val="none"/>
          </w:rPr>
          <w:t>Tabel 4.9 Distribusi Frekuensi Berdasarkan Status Gizi di SMP Dr. Soetomo Surabaya</w:t>
        </w:r>
        <w:r w:rsidRPr="00121024">
          <w:rPr>
            <w:webHidden/>
          </w:rPr>
          <w:tab/>
        </w:r>
        <w:r w:rsidRPr="00121024">
          <w:rPr>
            <w:webHidden/>
          </w:rPr>
          <w:fldChar w:fldCharType="begin"/>
        </w:r>
        <w:r w:rsidRPr="00121024">
          <w:rPr>
            <w:webHidden/>
          </w:rPr>
          <w:instrText xml:space="preserve"> PAGEREF _Toc237874632 \h </w:instrText>
        </w:r>
        <w:r w:rsidRPr="00121024">
          <w:rPr>
            <w:webHidden/>
          </w:rPr>
        </w:r>
        <w:r w:rsidRPr="00121024">
          <w:rPr>
            <w:webHidden/>
          </w:rPr>
          <w:fldChar w:fldCharType="separate"/>
        </w:r>
        <w:r w:rsidRPr="00121024">
          <w:rPr>
            <w:webHidden/>
          </w:rPr>
          <w:t>62</w:t>
        </w:r>
        <w:r w:rsidRPr="00121024">
          <w:rPr>
            <w:webHidden/>
          </w:rPr>
          <w:fldChar w:fldCharType="end"/>
        </w:r>
      </w:hyperlink>
    </w:p>
    <w:p w14:paraId="6A94141F" w14:textId="4DD4C93F" w:rsidR="00906D51" w:rsidRPr="00121024" w:rsidRDefault="00906D51" w:rsidP="00107E72">
      <w:pPr>
        <w:pStyle w:val="TOC2"/>
        <w:tabs>
          <w:tab w:val="clear" w:pos="720"/>
        </w:tabs>
        <w:ind w:left="993" w:hanging="993"/>
      </w:pPr>
      <w:hyperlink w:anchor="_Toc237874634" w:history="1">
        <w:r w:rsidRPr="00121024">
          <w:rPr>
            <w:rStyle w:val="Hyperlink"/>
            <w:color w:val="auto"/>
            <w:u w:val="none"/>
          </w:rPr>
          <w:t>Tabel 4.10 Tabulasi Silang Hubungan Pola Makan dengan Status Gizi di SMP Dr. Soetomo Surabaya</w:t>
        </w:r>
        <w:r w:rsidRPr="00121024">
          <w:rPr>
            <w:webHidden/>
          </w:rPr>
          <w:tab/>
        </w:r>
        <w:r w:rsidRPr="00121024">
          <w:rPr>
            <w:webHidden/>
          </w:rPr>
          <w:fldChar w:fldCharType="begin"/>
        </w:r>
        <w:r w:rsidRPr="00121024">
          <w:rPr>
            <w:webHidden/>
          </w:rPr>
          <w:instrText xml:space="preserve"> PAGEREF _Toc237874634 \h </w:instrText>
        </w:r>
        <w:r w:rsidRPr="00121024">
          <w:rPr>
            <w:webHidden/>
          </w:rPr>
        </w:r>
        <w:r w:rsidRPr="00121024">
          <w:rPr>
            <w:webHidden/>
          </w:rPr>
          <w:fldChar w:fldCharType="separate"/>
        </w:r>
        <w:r w:rsidRPr="00121024">
          <w:rPr>
            <w:webHidden/>
          </w:rPr>
          <w:t>63</w:t>
        </w:r>
        <w:r w:rsidRPr="00121024">
          <w:rPr>
            <w:webHidden/>
          </w:rPr>
          <w:fldChar w:fldCharType="end"/>
        </w:r>
      </w:hyperlink>
    </w:p>
    <w:p w14:paraId="16D97C8C" w14:textId="308BBFE2" w:rsidR="00906D51" w:rsidRPr="00121024" w:rsidRDefault="00906D51" w:rsidP="00107E72">
      <w:pPr>
        <w:pStyle w:val="TOC2"/>
        <w:tabs>
          <w:tab w:val="clear" w:pos="720"/>
        </w:tabs>
        <w:ind w:left="993" w:hanging="993"/>
      </w:pPr>
      <w:hyperlink w:anchor="_Toc237874636" w:history="1">
        <w:r w:rsidRPr="00121024">
          <w:rPr>
            <w:rStyle w:val="Hyperlink"/>
            <w:color w:val="auto"/>
            <w:u w:val="none"/>
          </w:rPr>
          <w:t>Tabel 4.11 Tabulasi Silang Hubungan Aktivitas Fisik dengan Status Gizi di SMP Dr. Soetomo Surabaya</w:t>
        </w:r>
        <w:r w:rsidRPr="00121024">
          <w:rPr>
            <w:webHidden/>
          </w:rPr>
          <w:tab/>
        </w:r>
        <w:r w:rsidRPr="00121024">
          <w:rPr>
            <w:webHidden/>
          </w:rPr>
          <w:fldChar w:fldCharType="begin"/>
        </w:r>
        <w:r w:rsidRPr="00121024">
          <w:rPr>
            <w:webHidden/>
          </w:rPr>
          <w:instrText xml:space="preserve"> PAGEREF _Toc237874636 \h </w:instrText>
        </w:r>
        <w:r w:rsidRPr="00121024">
          <w:rPr>
            <w:webHidden/>
          </w:rPr>
        </w:r>
        <w:r w:rsidRPr="00121024">
          <w:rPr>
            <w:webHidden/>
          </w:rPr>
          <w:fldChar w:fldCharType="separate"/>
        </w:r>
        <w:r w:rsidRPr="00121024">
          <w:rPr>
            <w:webHidden/>
          </w:rPr>
          <w:t>64</w:t>
        </w:r>
        <w:r w:rsidRPr="00121024">
          <w:rPr>
            <w:webHidden/>
          </w:rPr>
          <w:fldChar w:fldCharType="end"/>
        </w:r>
      </w:hyperlink>
    </w:p>
    <w:p w14:paraId="0719CF0C" w14:textId="7C4CFD57" w:rsidR="008F22E7" w:rsidRPr="00121024" w:rsidRDefault="008F22E7" w:rsidP="00107E72">
      <w:pPr>
        <w:pStyle w:val="TOC2"/>
        <w:tabs>
          <w:tab w:val="clear" w:pos="720"/>
        </w:tabs>
        <w:ind w:left="993" w:hanging="993"/>
        <w:rPr>
          <w:rFonts w:eastAsiaTheme="minorEastAsia"/>
          <w:lang w:eastAsia="en-ID"/>
        </w:rPr>
      </w:pPr>
    </w:p>
    <w:p w14:paraId="7367D954" w14:textId="77777777" w:rsidR="008F22E7" w:rsidRPr="00121024" w:rsidRDefault="008F22E7" w:rsidP="008F22E7">
      <w:pPr>
        <w:rPr>
          <w:rFonts w:ascii="Times New Roman" w:hAnsi="Times New Roman" w:cs="Times New Roman"/>
        </w:rPr>
      </w:pPr>
    </w:p>
    <w:p w14:paraId="0C7D6477" w14:textId="77777777" w:rsidR="008F22E7" w:rsidRPr="00121024" w:rsidRDefault="008F22E7" w:rsidP="008F22E7">
      <w:pPr>
        <w:rPr>
          <w:rFonts w:ascii="Times New Roman" w:hAnsi="Times New Roman" w:cs="Times New Roman"/>
        </w:rPr>
      </w:pPr>
    </w:p>
    <w:p w14:paraId="4F45C7F9" w14:textId="77777777" w:rsidR="008F22E7" w:rsidRPr="00121024" w:rsidRDefault="008F22E7" w:rsidP="008F22E7">
      <w:pPr>
        <w:rPr>
          <w:rFonts w:ascii="Times New Roman" w:hAnsi="Times New Roman" w:cs="Times New Roman"/>
        </w:rPr>
      </w:pPr>
    </w:p>
    <w:p w14:paraId="7D4D027A" w14:textId="77777777" w:rsidR="00EB153D" w:rsidRPr="00121024" w:rsidRDefault="00EB153D" w:rsidP="00821DA6">
      <w:pPr>
        <w:spacing w:line="360" w:lineRule="auto"/>
        <w:rPr>
          <w:rFonts w:ascii="Times New Roman" w:hAnsi="Times New Roman" w:cs="Times New Roman"/>
          <w:lang w:val="id-ID"/>
        </w:rPr>
      </w:pPr>
    </w:p>
    <w:sectPr w:rsidR="00EB153D" w:rsidRPr="00121024" w:rsidSect="002B15E6">
      <w:footerReference w:type="default" r:id="rId8"/>
      <w:type w:val="continuous"/>
      <w:pgSz w:w="11906" w:h="16838" w:code="9"/>
      <w:pgMar w:top="1985" w:right="1701" w:bottom="1701" w:left="2268" w:header="709" w:footer="709" w:gutter="0"/>
      <w:pgNumType w:fmt="lowerRoman" w:start="1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5A5AE" w14:textId="77777777" w:rsidR="003E44A5" w:rsidRDefault="003E44A5">
      <w:pPr>
        <w:spacing w:after="0" w:line="240" w:lineRule="auto"/>
      </w:pPr>
      <w:r>
        <w:separator/>
      </w:r>
    </w:p>
  </w:endnote>
  <w:endnote w:type="continuationSeparator" w:id="0">
    <w:p w14:paraId="13FDBC30" w14:textId="77777777" w:rsidR="003E44A5" w:rsidRDefault="003E4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6033209"/>
      <w:docPartObj>
        <w:docPartGallery w:val="Page Numbers (Bottom of Page)"/>
        <w:docPartUnique/>
      </w:docPartObj>
    </w:sdtPr>
    <w:sdtEndPr>
      <w:rPr>
        <w:rFonts w:ascii="Times New Roman" w:hAnsi="Times New Roman" w:cs="Times New Roman"/>
        <w:noProof/>
      </w:rPr>
    </w:sdtEndPr>
    <w:sdtContent>
      <w:p w14:paraId="34A27040" w14:textId="2CECA437" w:rsidR="000C35A8" w:rsidRPr="000C35A8" w:rsidRDefault="00000000">
        <w:pPr>
          <w:pStyle w:val="Footer"/>
          <w:jc w:val="center"/>
          <w:rPr>
            <w:rFonts w:ascii="Times New Roman" w:hAnsi="Times New Roman" w:cs="Times New Roman"/>
          </w:rPr>
        </w:pPr>
        <w:r w:rsidRPr="000C35A8">
          <w:rPr>
            <w:rFonts w:ascii="Times New Roman" w:hAnsi="Times New Roman" w:cs="Times New Roman"/>
          </w:rPr>
          <w:fldChar w:fldCharType="begin"/>
        </w:r>
        <w:r w:rsidRPr="000C35A8">
          <w:rPr>
            <w:rFonts w:ascii="Times New Roman" w:hAnsi="Times New Roman" w:cs="Times New Roman"/>
          </w:rPr>
          <w:instrText xml:space="preserve"> PAGE   \* MERGEFORMAT </w:instrText>
        </w:r>
        <w:r w:rsidRPr="000C35A8">
          <w:rPr>
            <w:rFonts w:ascii="Times New Roman" w:hAnsi="Times New Roman" w:cs="Times New Roman"/>
          </w:rPr>
          <w:fldChar w:fldCharType="separate"/>
        </w:r>
        <w:r w:rsidRPr="000C35A8">
          <w:rPr>
            <w:rFonts w:ascii="Times New Roman" w:hAnsi="Times New Roman" w:cs="Times New Roman"/>
            <w:noProof/>
          </w:rPr>
          <w:t>xviii</w:t>
        </w:r>
        <w:r w:rsidRPr="000C35A8">
          <w:rPr>
            <w:rFonts w:ascii="Times New Roman" w:hAnsi="Times New Roman" w:cs="Times New Roman"/>
            <w:noProof/>
          </w:rPr>
          <w:fldChar w:fldCharType="end"/>
        </w:r>
      </w:p>
    </w:sdtContent>
  </w:sdt>
  <w:p w14:paraId="2CABD83E" w14:textId="77777777" w:rsidR="000C35A8" w:rsidRDefault="000C35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2C554" w14:textId="77777777" w:rsidR="003E44A5" w:rsidRDefault="003E44A5">
      <w:pPr>
        <w:spacing w:after="0" w:line="240" w:lineRule="auto"/>
      </w:pPr>
      <w:r>
        <w:separator/>
      </w:r>
    </w:p>
  </w:footnote>
  <w:footnote w:type="continuationSeparator" w:id="0">
    <w:p w14:paraId="713D8923" w14:textId="77777777" w:rsidR="003E44A5" w:rsidRDefault="003E44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7C66"/>
    <w:multiLevelType w:val="hybridMultilevel"/>
    <w:tmpl w:val="E14A751A"/>
    <w:lvl w:ilvl="0" w:tplc="B9A80A30">
      <w:start w:val="1"/>
      <w:numFmt w:val="decimal"/>
      <w:lvlText w:val="%1)"/>
      <w:lvlJc w:val="left"/>
      <w:pPr>
        <w:ind w:left="2988" w:hanging="360"/>
      </w:pPr>
      <w:rPr>
        <w:rFonts w:hint="default"/>
        <w:b w:val="0"/>
        <w:bCs w:val="0"/>
        <w:i w:val="0"/>
        <w:iCs w:val="0"/>
        <w:spacing w:val="-1"/>
        <w:w w:val="100"/>
        <w:sz w:val="24"/>
        <w:szCs w:val="24"/>
        <w:lang w:val="id" w:eastAsia="en-US" w:bidi="ar-SA"/>
      </w:rPr>
    </w:lvl>
    <w:lvl w:ilvl="1" w:tplc="4546FB42" w:tentative="1">
      <w:start w:val="1"/>
      <w:numFmt w:val="lowerLetter"/>
      <w:lvlText w:val="%2."/>
      <w:lvlJc w:val="left"/>
      <w:pPr>
        <w:ind w:left="3708" w:hanging="360"/>
      </w:pPr>
    </w:lvl>
    <w:lvl w:ilvl="2" w:tplc="AC8A9BEE" w:tentative="1">
      <w:start w:val="1"/>
      <w:numFmt w:val="lowerRoman"/>
      <w:lvlText w:val="%3."/>
      <w:lvlJc w:val="right"/>
      <w:pPr>
        <w:ind w:left="4428" w:hanging="180"/>
      </w:pPr>
    </w:lvl>
    <w:lvl w:ilvl="3" w:tplc="8F645586" w:tentative="1">
      <w:start w:val="1"/>
      <w:numFmt w:val="decimal"/>
      <w:lvlText w:val="%4."/>
      <w:lvlJc w:val="left"/>
      <w:pPr>
        <w:ind w:left="5148" w:hanging="360"/>
      </w:pPr>
    </w:lvl>
    <w:lvl w:ilvl="4" w:tplc="599C1A2A" w:tentative="1">
      <w:start w:val="1"/>
      <w:numFmt w:val="lowerLetter"/>
      <w:lvlText w:val="%5."/>
      <w:lvlJc w:val="left"/>
      <w:pPr>
        <w:ind w:left="5868" w:hanging="360"/>
      </w:pPr>
    </w:lvl>
    <w:lvl w:ilvl="5" w:tplc="2D568D12" w:tentative="1">
      <w:start w:val="1"/>
      <w:numFmt w:val="lowerRoman"/>
      <w:lvlText w:val="%6."/>
      <w:lvlJc w:val="right"/>
      <w:pPr>
        <w:ind w:left="6588" w:hanging="180"/>
      </w:pPr>
    </w:lvl>
    <w:lvl w:ilvl="6" w:tplc="704C939E" w:tentative="1">
      <w:start w:val="1"/>
      <w:numFmt w:val="decimal"/>
      <w:lvlText w:val="%7."/>
      <w:lvlJc w:val="left"/>
      <w:pPr>
        <w:ind w:left="7308" w:hanging="360"/>
      </w:pPr>
    </w:lvl>
    <w:lvl w:ilvl="7" w:tplc="978C7C42" w:tentative="1">
      <w:start w:val="1"/>
      <w:numFmt w:val="lowerLetter"/>
      <w:lvlText w:val="%8."/>
      <w:lvlJc w:val="left"/>
      <w:pPr>
        <w:ind w:left="8028" w:hanging="360"/>
      </w:pPr>
    </w:lvl>
    <w:lvl w:ilvl="8" w:tplc="94FE5044" w:tentative="1">
      <w:start w:val="1"/>
      <w:numFmt w:val="lowerRoman"/>
      <w:lvlText w:val="%9."/>
      <w:lvlJc w:val="right"/>
      <w:pPr>
        <w:ind w:left="8748" w:hanging="180"/>
      </w:pPr>
    </w:lvl>
  </w:abstractNum>
  <w:abstractNum w:abstractNumId="1" w15:restartNumberingAfterBreak="0">
    <w:nsid w:val="02A10397"/>
    <w:multiLevelType w:val="hybridMultilevel"/>
    <w:tmpl w:val="599415B2"/>
    <w:lvl w:ilvl="0" w:tplc="41024EAC">
      <w:start w:val="1"/>
      <w:numFmt w:val="decimal"/>
      <w:lvlText w:val="%1."/>
      <w:lvlJc w:val="left"/>
      <w:pPr>
        <w:ind w:left="2160" w:hanging="360"/>
      </w:pPr>
      <w:rPr>
        <w:rFonts w:hint="default"/>
        <w:b/>
        <w:bCs/>
        <w:i w:val="0"/>
        <w:iCs w:val="0"/>
        <w:spacing w:val="-1"/>
        <w:w w:val="100"/>
        <w:sz w:val="24"/>
        <w:szCs w:val="24"/>
        <w:lang w:val="id" w:eastAsia="en-US" w:bidi="ar-SA"/>
      </w:rPr>
    </w:lvl>
    <w:lvl w:ilvl="1" w:tplc="7D2EC400" w:tentative="1">
      <w:start w:val="1"/>
      <w:numFmt w:val="lowerLetter"/>
      <w:lvlText w:val="%2."/>
      <w:lvlJc w:val="left"/>
      <w:pPr>
        <w:ind w:left="2880" w:hanging="360"/>
      </w:pPr>
    </w:lvl>
    <w:lvl w:ilvl="2" w:tplc="B07ACE7A" w:tentative="1">
      <w:start w:val="1"/>
      <w:numFmt w:val="lowerRoman"/>
      <w:lvlText w:val="%3."/>
      <w:lvlJc w:val="right"/>
      <w:pPr>
        <w:ind w:left="3600" w:hanging="180"/>
      </w:pPr>
    </w:lvl>
    <w:lvl w:ilvl="3" w:tplc="B902039A" w:tentative="1">
      <w:start w:val="1"/>
      <w:numFmt w:val="decimal"/>
      <w:lvlText w:val="%4."/>
      <w:lvlJc w:val="left"/>
      <w:pPr>
        <w:ind w:left="4320" w:hanging="360"/>
      </w:pPr>
    </w:lvl>
    <w:lvl w:ilvl="4" w:tplc="683AD744" w:tentative="1">
      <w:start w:val="1"/>
      <w:numFmt w:val="lowerLetter"/>
      <w:lvlText w:val="%5."/>
      <w:lvlJc w:val="left"/>
      <w:pPr>
        <w:ind w:left="5040" w:hanging="360"/>
      </w:pPr>
    </w:lvl>
    <w:lvl w:ilvl="5" w:tplc="0018E61E" w:tentative="1">
      <w:start w:val="1"/>
      <w:numFmt w:val="lowerRoman"/>
      <w:lvlText w:val="%6."/>
      <w:lvlJc w:val="right"/>
      <w:pPr>
        <w:ind w:left="5760" w:hanging="180"/>
      </w:pPr>
    </w:lvl>
    <w:lvl w:ilvl="6" w:tplc="D2D01BA4" w:tentative="1">
      <w:start w:val="1"/>
      <w:numFmt w:val="decimal"/>
      <w:lvlText w:val="%7."/>
      <w:lvlJc w:val="left"/>
      <w:pPr>
        <w:ind w:left="6480" w:hanging="360"/>
      </w:pPr>
    </w:lvl>
    <w:lvl w:ilvl="7" w:tplc="CA9C6F96" w:tentative="1">
      <w:start w:val="1"/>
      <w:numFmt w:val="lowerLetter"/>
      <w:lvlText w:val="%8."/>
      <w:lvlJc w:val="left"/>
      <w:pPr>
        <w:ind w:left="7200" w:hanging="360"/>
      </w:pPr>
    </w:lvl>
    <w:lvl w:ilvl="8" w:tplc="285808E0" w:tentative="1">
      <w:start w:val="1"/>
      <w:numFmt w:val="lowerRoman"/>
      <w:lvlText w:val="%9."/>
      <w:lvlJc w:val="right"/>
      <w:pPr>
        <w:ind w:left="7920" w:hanging="180"/>
      </w:pPr>
    </w:lvl>
  </w:abstractNum>
  <w:abstractNum w:abstractNumId="2" w15:restartNumberingAfterBreak="0">
    <w:nsid w:val="033405E6"/>
    <w:multiLevelType w:val="hybridMultilevel"/>
    <w:tmpl w:val="DECE1AD0"/>
    <w:lvl w:ilvl="0" w:tplc="BA06EEC6">
      <w:start w:val="1"/>
      <w:numFmt w:val="decimal"/>
      <w:lvlText w:val="%1."/>
      <w:lvlJc w:val="right"/>
      <w:pPr>
        <w:ind w:left="1287" w:hanging="360"/>
      </w:pPr>
      <w:rPr>
        <w:rFonts w:ascii="Times New Roman" w:hAnsi="Times New Roman" w:hint="default"/>
        <w:b w:val="0"/>
        <w:bCs w:val="0"/>
        <w:i w:val="0"/>
        <w:iCs w:val="0"/>
        <w:spacing w:val="-1"/>
        <w:w w:val="100"/>
        <w:sz w:val="24"/>
        <w:szCs w:val="24"/>
        <w:lang w:val="id" w:eastAsia="en-US" w:bidi="ar-SA"/>
      </w:rPr>
    </w:lvl>
    <w:lvl w:ilvl="1" w:tplc="C334405E" w:tentative="1">
      <w:start w:val="1"/>
      <w:numFmt w:val="lowerLetter"/>
      <w:lvlText w:val="%2."/>
      <w:lvlJc w:val="left"/>
      <w:pPr>
        <w:ind w:left="2007" w:hanging="360"/>
      </w:pPr>
    </w:lvl>
    <w:lvl w:ilvl="2" w:tplc="D40ED59A" w:tentative="1">
      <w:start w:val="1"/>
      <w:numFmt w:val="lowerRoman"/>
      <w:lvlText w:val="%3."/>
      <w:lvlJc w:val="right"/>
      <w:pPr>
        <w:ind w:left="2727" w:hanging="180"/>
      </w:pPr>
    </w:lvl>
    <w:lvl w:ilvl="3" w:tplc="2C04EBE8" w:tentative="1">
      <w:start w:val="1"/>
      <w:numFmt w:val="decimal"/>
      <w:lvlText w:val="%4."/>
      <w:lvlJc w:val="left"/>
      <w:pPr>
        <w:ind w:left="3447" w:hanging="360"/>
      </w:pPr>
    </w:lvl>
    <w:lvl w:ilvl="4" w:tplc="CEB45BF4" w:tentative="1">
      <w:start w:val="1"/>
      <w:numFmt w:val="lowerLetter"/>
      <w:lvlText w:val="%5."/>
      <w:lvlJc w:val="left"/>
      <w:pPr>
        <w:ind w:left="4167" w:hanging="360"/>
      </w:pPr>
    </w:lvl>
    <w:lvl w:ilvl="5" w:tplc="FDC4D466" w:tentative="1">
      <w:start w:val="1"/>
      <w:numFmt w:val="lowerRoman"/>
      <w:lvlText w:val="%6."/>
      <w:lvlJc w:val="right"/>
      <w:pPr>
        <w:ind w:left="4887" w:hanging="180"/>
      </w:pPr>
    </w:lvl>
    <w:lvl w:ilvl="6" w:tplc="D1F2BD1C" w:tentative="1">
      <w:start w:val="1"/>
      <w:numFmt w:val="decimal"/>
      <w:lvlText w:val="%7."/>
      <w:lvlJc w:val="left"/>
      <w:pPr>
        <w:ind w:left="5607" w:hanging="360"/>
      </w:pPr>
    </w:lvl>
    <w:lvl w:ilvl="7" w:tplc="723011EE" w:tentative="1">
      <w:start w:val="1"/>
      <w:numFmt w:val="lowerLetter"/>
      <w:lvlText w:val="%8."/>
      <w:lvlJc w:val="left"/>
      <w:pPr>
        <w:ind w:left="6327" w:hanging="360"/>
      </w:pPr>
    </w:lvl>
    <w:lvl w:ilvl="8" w:tplc="1C540BF8" w:tentative="1">
      <w:start w:val="1"/>
      <w:numFmt w:val="lowerRoman"/>
      <w:lvlText w:val="%9."/>
      <w:lvlJc w:val="right"/>
      <w:pPr>
        <w:ind w:left="7047" w:hanging="180"/>
      </w:pPr>
    </w:lvl>
  </w:abstractNum>
  <w:abstractNum w:abstractNumId="3" w15:restartNumberingAfterBreak="0">
    <w:nsid w:val="040260E1"/>
    <w:multiLevelType w:val="hybridMultilevel"/>
    <w:tmpl w:val="BBAC6784"/>
    <w:lvl w:ilvl="0" w:tplc="B7C81276">
      <w:start w:val="1"/>
      <w:numFmt w:val="decimal"/>
      <w:pStyle w:val="Style9"/>
      <w:lvlText w:val="2.3.%1"/>
      <w:lvlJc w:val="left"/>
      <w:pPr>
        <w:ind w:left="1440" w:hanging="360"/>
      </w:pPr>
      <w:rPr>
        <w:rFonts w:ascii="Times New Roman" w:hAnsi="Times New Roman" w:hint="default"/>
        <w:sz w:val="24"/>
      </w:rPr>
    </w:lvl>
    <w:lvl w:ilvl="1" w:tplc="AAA03D88" w:tentative="1">
      <w:start w:val="1"/>
      <w:numFmt w:val="lowerLetter"/>
      <w:lvlText w:val="%2."/>
      <w:lvlJc w:val="left"/>
      <w:pPr>
        <w:ind w:left="2160" w:hanging="360"/>
      </w:pPr>
    </w:lvl>
    <w:lvl w:ilvl="2" w:tplc="DADCCB82" w:tentative="1">
      <w:start w:val="1"/>
      <w:numFmt w:val="lowerRoman"/>
      <w:lvlText w:val="%3."/>
      <w:lvlJc w:val="right"/>
      <w:pPr>
        <w:ind w:left="2880" w:hanging="180"/>
      </w:pPr>
    </w:lvl>
    <w:lvl w:ilvl="3" w:tplc="D31C674C" w:tentative="1">
      <w:start w:val="1"/>
      <w:numFmt w:val="decimal"/>
      <w:lvlText w:val="%4."/>
      <w:lvlJc w:val="left"/>
      <w:pPr>
        <w:ind w:left="3600" w:hanging="360"/>
      </w:pPr>
    </w:lvl>
    <w:lvl w:ilvl="4" w:tplc="366AF650" w:tentative="1">
      <w:start w:val="1"/>
      <w:numFmt w:val="lowerLetter"/>
      <w:lvlText w:val="%5."/>
      <w:lvlJc w:val="left"/>
      <w:pPr>
        <w:ind w:left="4320" w:hanging="360"/>
      </w:pPr>
    </w:lvl>
    <w:lvl w:ilvl="5" w:tplc="0F8E341A" w:tentative="1">
      <w:start w:val="1"/>
      <w:numFmt w:val="lowerRoman"/>
      <w:lvlText w:val="%6."/>
      <w:lvlJc w:val="right"/>
      <w:pPr>
        <w:ind w:left="5040" w:hanging="180"/>
      </w:pPr>
    </w:lvl>
    <w:lvl w:ilvl="6" w:tplc="47FE5414" w:tentative="1">
      <w:start w:val="1"/>
      <w:numFmt w:val="decimal"/>
      <w:lvlText w:val="%7."/>
      <w:lvlJc w:val="left"/>
      <w:pPr>
        <w:ind w:left="5760" w:hanging="360"/>
      </w:pPr>
    </w:lvl>
    <w:lvl w:ilvl="7" w:tplc="0C6E304C" w:tentative="1">
      <w:start w:val="1"/>
      <w:numFmt w:val="lowerLetter"/>
      <w:lvlText w:val="%8."/>
      <w:lvlJc w:val="left"/>
      <w:pPr>
        <w:ind w:left="6480" w:hanging="360"/>
      </w:pPr>
    </w:lvl>
    <w:lvl w:ilvl="8" w:tplc="517A201E" w:tentative="1">
      <w:start w:val="1"/>
      <w:numFmt w:val="lowerRoman"/>
      <w:lvlText w:val="%9."/>
      <w:lvlJc w:val="right"/>
      <w:pPr>
        <w:ind w:left="7200" w:hanging="180"/>
      </w:pPr>
    </w:lvl>
  </w:abstractNum>
  <w:abstractNum w:abstractNumId="4" w15:restartNumberingAfterBreak="0">
    <w:nsid w:val="05DD2D79"/>
    <w:multiLevelType w:val="hybridMultilevel"/>
    <w:tmpl w:val="CFCC834C"/>
    <w:lvl w:ilvl="0" w:tplc="9BC67C16">
      <w:start w:val="1"/>
      <w:numFmt w:val="decimal"/>
      <w:lvlText w:val="%1)"/>
      <w:lvlJc w:val="left"/>
      <w:pPr>
        <w:ind w:left="720" w:hanging="360"/>
      </w:pPr>
      <w:rPr>
        <w:rFonts w:hint="default"/>
      </w:rPr>
    </w:lvl>
    <w:lvl w:ilvl="1" w:tplc="DA70AE18" w:tentative="1">
      <w:start w:val="1"/>
      <w:numFmt w:val="lowerLetter"/>
      <w:lvlText w:val="%2."/>
      <w:lvlJc w:val="left"/>
      <w:pPr>
        <w:ind w:left="1440" w:hanging="360"/>
      </w:pPr>
    </w:lvl>
    <w:lvl w:ilvl="2" w:tplc="47644A4C" w:tentative="1">
      <w:start w:val="1"/>
      <w:numFmt w:val="lowerRoman"/>
      <w:lvlText w:val="%3."/>
      <w:lvlJc w:val="right"/>
      <w:pPr>
        <w:ind w:left="2160" w:hanging="180"/>
      </w:pPr>
    </w:lvl>
    <w:lvl w:ilvl="3" w:tplc="AFB075CE" w:tentative="1">
      <w:start w:val="1"/>
      <w:numFmt w:val="decimal"/>
      <w:lvlText w:val="%4."/>
      <w:lvlJc w:val="left"/>
      <w:pPr>
        <w:ind w:left="2880" w:hanging="360"/>
      </w:pPr>
    </w:lvl>
    <w:lvl w:ilvl="4" w:tplc="C3203FA0" w:tentative="1">
      <w:start w:val="1"/>
      <w:numFmt w:val="lowerLetter"/>
      <w:lvlText w:val="%5."/>
      <w:lvlJc w:val="left"/>
      <w:pPr>
        <w:ind w:left="3600" w:hanging="360"/>
      </w:pPr>
    </w:lvl>
    <w:lvl w:ilvl="5" w:tplc="446AF692" w:tentative="1">
      <w:start w:val="1"/>
      <w:numFmt w:val="lowerRoman"/>
      <w:lvlText w:val="%6."/>
      <w:lvlJc w:val="right"/>
      <w:pPr>
        <w:ind w:left="4320" w:hanging="180"/>
      </w:pPr>
    </w:lvl>
    <w:lvl w:ilvl="6" w:tplc="C5DE7364" w:tentative="1">
      <w:start w:val="1"/>
      <w:numFmt w:val="decimal"/>
      <w:lvlText w:val="%7."/>
      <w:lvlJc w:val="left"/>
      <w:pPr>
        <w:ind w:left="5040" w:hanging="360"/>
      </w:pPr>
    </w:lvl>
    <w:lvl w:ilvl="7" w:tplc="2550F662" w:tentative="1">
      <w:start w:val="1"/>
      <w:numFmt w:val="lowerLetter"/>
      <w:lvlText w:val="%8."/>
      <w:lvlJc w:val="left"/>
      <w:pPr>
        <w:ind w:left="5760" w:hanging="360"/>
      </w:pPr>
    </w:lvl>
    <w:lvl w:ilvl="8" w:tplc="8E500748" w:tentative="1">
      <w:start w:val="1"/>
      <w:numFmt w:val="lowerRoman"/>
      <w:lvlText w:val="%9."/>
      <w:lvlJc w:val="right"/>
      <w:pPr>
        <w:ind w:left="6480" w:hanging="180"/>
      </w:pPr>
    </w:lvl>
  </w:abstractNum>
  <w:abstractNum w:abstractNumId="5" w15:restartNumberingAfterBreak="0">
    <w:nsid w:val="06244072"/>
    <w:multiLevelType w:val="hybridMultilevel"/>
    <w:tmpl w:val="9E2EC2F2"/>
    <w:lvl w:ilvl="0" w:tplc="498E5592">
      <w:start w:val="1"/>
      <w:numFmt w:val="decimal"/>
      <w:pStyle w:val="Style11"/>
      <w:lvlText w:val="2.5.%1"/>
      <w:lvlJc w:val="left"/>
      <w:pPr>
        <w:ind w:left="1440" w:hanging="360"/>
      </w:pPr>
      <w:rPr>
        <w:rFonts w:ascii="Times New Roman" w:hAnsi="Times New Roman" w:hint="default"/>
        <w:sz w:val="24"/>
      </w:rPr>
    </w:lvl>
    <w:lvl w:ilvl="1" w:tplc="54A6CFE8" w:tentative="1">
      <w:start w:val="1"/>
      <w:numFmt w:val="lowerLetter"/>
      <w:lvlText w:val="%2."/>
      <w:lvlJc w:val="left"/>
      <w:pPr>
        <w:ind w:left="2160" w:hanging="360"/>
      </w:pPr>
    </w:lvl>
    <w:lvl w:ilvl="2" w:tplc="B574A10A" w:tentative="1">
      <w:start w:val="1"/>
      <w:numFmt w:val="lowerRoman"/>
      <w:lvlText w:val="%3."/>
      <w:lvlJc w:val="right"/>
      <w:pPr>
        <w:ind w:left="2880" w:hanging="180"/>
      </w:pPr>
    </w:lvl>
    <w:lvl w:ilvl="3" w:tplc="7C8EC774" w:tentative="1">
      <w:start w:val="1"/>
      <w:numFmt w:val="decimal"/>
      <w:lvlText w:val="%4."/>
      <w:lvlJc w:val="left"/>
      <w:pPr>
        <w:ind w:left="3600" w:hanging="360"/>
      </w:pPr>
    </w:lvl>
    <w:lvl w:ilvl="4" w:tplc="6340EBCC" w:tentative="1">
      <w:start w:val="1"/>
      <w:numFmt w:val="lowerLetter"/>
      <w:lvlText w:val="%5."/>
      <w:lvlJc w:val="left"/>
      <w:pPr>
        <w:ind w:left="4320" w:hanging="360"/>
      </w:pPr>
    </w:lvl>
    <w:lvl w:ilvl="5" w:tplc="93EE8A0E" w:tentative="1">
      <w:start w:val="1"/>
      <w:numFmt w:val="lowerRoman"/>
      <w:lvlText w:val="%6."/>
      <w:lvlJc w:val="right"/>
      <w:pPr>
        <w:ind w:left="5040" w:hanging="180"/>
      </w:pPr>
    </w:lvl>
    <w:lvl w:ilvl="6" w:tplc="C110FBA4" w:tentative="1">
      <w:start w:val="1"/>
      <w:numFmt w:val="decimal"/>
      <w:lvlText w:val="%7."/>
      <w:lvlJc w:val="left"/>
      <w:pPr>
        <w:ind w:left="5760" w:hanging="360"/>
      </w:pPr>
    </w:lvl>
    <w:lvl w:ilvl="7" w:tplc="51B86692" w:tentative="1">
      <w:start w:val="1"/>
      <w:numFmt w:val="lowerLetter"/>
      <w:lvlText w:val="%8."/>
      <w:lvlJc w:val="left"/>
      <w:pPr>
        <w:ind w:left="6480" w:hanging="360"/>
      </w:pPr>
    </w:lvl>
    <w:lvl w:ilvl="8" w:tplc="5CC8FBE6" w:tentative="1">
      <w:start w:val="1"/>
      <w:numFmt w:val="lowerRoman"/>
      <w:lvlText w:val="%9."/>
      <w:lvlJc w:val="right"/>
      <w:pPr>
        <w:ind w:left="7200" w:hanging="180"/>
      </w:pPr>
    </w:lvl>
  </w:abstractNum>
  <w:abstractNum w:abstractNumId="6" w15:restartNumberingAfterBreak="0">
    <w:nsid w:val="068B2CEE"/>
    <w:multiLevelType w:val="hybridMultilevel"/>
    <w:tmpl w:val="2AE4BFAC"/>
    <w:lvl w:ilvl="0" w:tplc="5C00C438">
      <w:start w:val="1"/>
      <w:numFmt w:val="decimal"/>
      <w:pStyle w:val="Style13"/>
      <w:lvlText w:val="3.4.%1"/>
      <w:lvlJc w:val="right"/>
      <w:pPr>
        <w:ind w:left="1571" w:hanging="360"/>
      </w:pPr>
      <w:rPr>
        <w:rFonts w:ascii="Times New Roman" w:hAnsi="Times New Roman" w:hint="default"/>
        <w:b/>
        <w:bCs/>
        <w:sz w:val="24"/>
      </w:rPr>
    </w:lvl>
    <w:lvl w:ilvl="1" w:tplc="2A8E0BF6" w:tentative="1">
      <w:start w:val="1"/>
      <w:numFmt w:val="lowerLetter"/>
      <w:lvlText w:val="%2."/>
      <w:lvlJc w:val="left"/>
      <w:pPr>
        <w:ind w:left="2291" w:hanging="360"/>
      </w:pPr>
    </w:lvl>
    <w:lvl w:ilvl="2" w:tplc="32182978" w:tentative="1">
      <w:start w:val="1"/>
      <w:numFmt w:val="lowerRoman"/>
      <w:lvlText w:val="%3."/>
      <w:lvlJc w:val="right"/>
      <w:pPr>
        <w:ind w:left="3011" w:hanging="180"/>
      </w:pPr>
    </w:lvl>
    <w:lvl w:ilvl="3" w:tplc="386846EA" w:tentative="1">
      <w:start w:val="1"/>
      <w:numFmt w:val="decimal"/>
      <w:lvlText w:val="%4."/>
      <w:lvlJc w:val="left"/>
      <w:pPr>
        <w:ind w:left="3731" w:hanging="360"/>
      </w:pPr>
    </w:lvl>
    <w:lvl w:ilvl="4" w:tplc="E75AFD44" w:tentative="1">
      <w:start w:val="1"/>
      <w:numFmt w:val="lowerLetter"/>
      <w:lvlText w:val="%5."/>
      <w:lvlJc w:val="left"/>
      <w:pPr>
        <w:ind w:left="4451" w:hanging="360"/>
      </w:pPr>
    </w:lvl>
    <w:lvl w:ilvl="5" w:tplc="DCE61852" w:tentative="1">
      <w:start w:val="1"/>
      <w:numFmt w:val="lowerRoman"/>
      <w:lvlText w:val="%6."/>
      <w:lvlJc w:val="right"/>
      <w:pPr>
        <w:ind w:left="5171" w:hanging="180"/>
      </w:pPr>
    </w:lvl>
    <w:lvl w:ilvl="6" w:tplc="4E0229A6" w:tentative="1">
      <w:start w:val="1"/>
      <w:numFmt w:val="decimal"/>
      <w:lvlText w:val="%7."/>
      <w:lvlJc w:val="left"/>
      <w:pPr>
        <w:ind w:left="5891" w:hanging="360"/>
      </w:pPr>
    </w:lvl>
    <w:lvl w:ilvl="7" w:tplc="21EA8CFC" w:tentative="1">
      <w:start w:val="1"/>
      <w:numFmt w:val="lowerLetter"/>
      <w:lvlText w:val="%8."/>
      <w:lvlJc w:val="left"/>
      <w:pPr>
        <w:ind w:left="6611" w:hanging="360"/>
      </w:pPr>
    </w:lvl>
    <w:lvl w:ilvl="8" w:tplc="38CEA08E" w:tentative="1">
      <w:start w:val="1"/>
      <w:numFmt w:val="lowerRoman"/>
      <w:lvlText w:val="%9."/>
      <w:lvlJc w:val="right"/>
      <w:pPr>
        <w:ind w:left="7331" w:hanging="180"/>
      </w:pPr>
    </w:lvl>
  </w:abstractNum>
  <w:abstractNum w:abstractNumId="7" w15:restartNumberingAfterBreak="0">
    <w:nsid w:val="06B44645"/>
    <w:multiLevelType w:val="hybridMultilevel"/>
    <w:tmpl w:val="33406A94"/>
    <w:lvl w:ilvl="0" w:tplc="D070CF22">
      <w:start w:val="1"/>
      <w:numFmt w:val="lowerLetter"/>
      <w:lvlText w:val="%1."/>
      <w:lvlJc w:val="left"/>
      <w:pPr>
        <w:ind w:left="720" w:hanging="360"/>
      </w:pPr>
      <w:rPr>
        <w:rFonts w:hint="default"/>
      </w:rPr>
    </w:lvl>
    <w:lvl w:ilvl="1" w:tplc="CB7835C4" w:tentative="1">
      <w:start w:val="1"/>
      <w:numFmt w:val="lowerLetter"/>
      <w:lvlText w:val="%2."/>
      <w:lvlJc w:val="left"/>
      <w:pPr>
        <w:ind w:left="1440" w:hanging="360"/>
      </w:pPr>
    </w:lvl>
    <w:lvl w:ilvl="2" w:tplc="17DA6B60" w:tentative="1">
      <w:start w:val="1"/>
      <w:numFmt w:val="lowerRoman"/>
      <w:lvlText w:val="%3."/>
      <w:lvlJc w:val="right"/>
      <w:pPr>
        <w:ind w:left="2160" w:hanging="180"/>
      </w:pPr>
    </w:lvl>
    <w:lvl w:ilvl="3" w:tplc="CAACDD86" w:tentative="1">
      <w:start w:val="1"/>
      <w:numFmt w:val="decimal"/>
      <w:lvlText w:val="%4."/>
      <w:lvlJc w:val="left"/>
      <w:pPr>
        <w:ind w:left="2880" w:hanging="360"/>
      </w:pPr>
    </w:lvl>
    <w:lvl w:ilvl="4" w:tplc="04B284DC" w:tentative="1">
      <w:start w:val="1"/>
      <w:numFmt w:val="lowerLetter"/>
      <w:lvlText w:val="%5."/>
      <w:lvlJc w:val="left"/>
      <w:pPr>
        <w:ind w:left="3600" w:hanging="360"/>
      </w:pPr>
    </w:lvl>
    <w:lvl w:ilvl="5" w:tplc="66647652" w:tentative="1">
      <w:start w:val="1"/>
      <w:numFmt w:val="lowerRoman"/>
      <w:lvlText w:val="%6."/>
      <w:lvlJc w:val="right"/>
      <w:pPr>
        <w:ind w:left="4320" w:hanging="180"/>
      </w:pPr>
    </w:lvl>
    <w:lvl w:ilvl="6" w:tplc="A5427B98" w:tentative="1">
      <w:start w:val="1"/>
      <w:numFmt w:val="decimal"/>
      <w:lvlText w:val="%7."/>
      <w:lvlJc w:val="left"/>
      <w:pPr>
        <w:ind w:left="5040" w:hanging="360"/>
      </w:pPr>
    </w:lvl>
    <w:lvl w:ilvl="7" w:tplc="DB76B874" w:tentative="1">
      <w:start w:val="1"/>
      <w:numFmt w:val="lowerLetter"/>
      <w:lvlText w:val="%8."/>
      <w:lvlJc w:val="left"/>
      <w:pPr>
        <w:ind w:left="5760" w:hanging="360"/>
      </w:pPr>
    </w:lvl>
    <w:lvl w:ilvl="8" w:tplc="F014DB48" w:tentative="1">
      <w:start w:val="1"/>
      <w:numFmt w:val="lowerRoman"/>
      <w:lvlText w:val="%9."/>
      <w:lvlJc w:val="right"/>
      <w:pPr>
        <w:ind w:left="6480" w:hanging="180"/>
      </w:pPr>
    </w:lvl>
  </w:abstractNum>
  <w:abstractNum w:abstractNumId="8" w15:restartNumberingAfterBreak="0">
    <w:nsid w:val="09A52244"/>
    <w:multiLevelType w:val="hybridMultilevel"/>
    <w:tmpl w:val="D0329482"/>
    <w:lvl w:ilvl="0" w:tplc="7E62F36C">
      <w:start w:val="1"/>
      <w:numFmt w:val="decimal"/>
      <w:lvlText w:val="%1."/>
      <w:lvlJc w:val="left"/>
      <w:pPr>
        <w:ind w:left="2847" w:hanging="360"/>
      </w:pPr>
      <w:rPr>
        <w:rFonts w:hint="default"/>
        <w:b/>
        <w:bCs/>
        <w:sz w:val="24"/>
      </w:rPr>
    </w:lvl>
    <w:lvl w:ilvl="1" w:tplc="F7F899BA" w:tentative="1">
      <w:start w:val="1"/>
      <w:numFmt w:val="lowerLetter"/>
      <w:lvlText w:val="%2."/>
      <w:lvlJc w:val="left"/>
      <w:pPr>
        <w:ind w:left="3567" w:hanging="360"/>
      </w:pPr>
    </w:lvl>
    <w:lvl w:ilvl="2" w:tplc="F02C8A6E" w:tentative="1">
      <w:start w:val="1"/>
      <w:numFmt w:val="lowerRoman"/>
      <w:lvlText w:val="%3."/>
      <w:lvlJc w:val="right"/>
      <w:pPr>
        <w:ind w:left="4287" w:hanging="180"/>
      </w:pPr>
    </w:lvl>
    <w:lvl w:ilvl="3" w:tplc="473E67D2" w:tentative="1">
      <w:start w:val="1"/>
      <w:numFmt w:val="decimal"/>
      <w:lvlText w:val="%4."/>
      <w:lvlJc w:val="left"/>
      <w:pPr>
        <w:ind w:left="5007" w:hanging="360"/>
      </w:pPr>
    </w:lvl>
    <w:lvl w:ilvl="4" w:tplc="49B06A62" w:tentative="1">
      <w:start w:val="1"/>
      <w:numFmt w:val="lowerLetter"/>
      <w:lvlText w:val="%5."/>
      <w:lvlJc w:val="left"/>
      <w:pPr>
        <w:ind w:left="5727" w:hanging="360"/>
      </w:pPr>
    </w:lvl>
    <w:lvl w:ilvl="5" w:tplc="8C227416" w:tentative="1">
      <w:start w:val="1"/>
      <w:numFmt w:val="lowerRoman"/>
      <w:lvlText w:val="%6."/>
      <w:lvlJc w:val="right"/>
      <w:pPr>
        <w:ind w:left="6447" w:hanging="180"/>
      </w:pPr>
    </w:lvl>
    <w:lvl w:ilvl="6" w:tplc="FD901468" w:tentative="1">
      <w:start w:val="1"/>
      <w:numFmt w:val="decimal"/>
      <w:lvlText w:val="%7."/>
      <w:lvlJc w:val="left"/>
      <w:pPr>
        <w:ind w:left="7167" w:hanging="360"/>
      </w:pPr>
    </w:lvl>
    <w:lvl w:ilvl="7" w:tplc="3170F23A" w:tentative="1">
      <w:start w:val="1"/>
      <w:numFmt w:val="lowerLetter"/>
      <w:lvlText w:val="%8."/>
      <w:lvlJc w:val="left"/>
      <w:pPr>
        <w:ind w:left="7887" w:hanging="360"/>
      </w:pPr>
    </w:lvl>
    <w:lvl w:ilvl="8" w:tplc="4BC89A74" w:tentative="1">
      <w:start w:val="1"/>
      <w:numFmt w:val="lowerRoman"/>
      <w:lvlText w:val="%9."/>
      <w:lvlJc w:val="right"/>
      <w:pPr>
        <w:ind w:left="8607" w:hanging="180"/>
      </w:pPr>
    </w:lvl>
  </w:abstractNum>
  <w:abstractNum w:abstractNumId="9" w15:restartNumberingAfterBreak="0">
    <w:nsid w:val="09D27422"/>
    <w:multiLevelType w:val="hybridMultilevel"/>
    <w:tmpl w:val="543AAEC8"/>
    <w:lvl w:ilvl="0" w:tplc="032AA800">
      <w:start w:val="1"/>
      <w:numFmt w:val="decimal"/>
      <w:pStyle w:val="Style12"/>
      <w:lvlText w:val="3.6.%1"/>
      <w:lvlJc w:val="left"/>
      <w:pPr>
        <w:ind w:left="1440" w:hanging="360"/>
      </w:pPr>
      <w:rPr>
        <w:rFonts w:ascii="Times New Roman" w:hAnsi="Times New Roman" w:hint="default"/>
        <w:sz w:val="24"/>
      </w:rPr>
    </w:lvl>
    <w:lvl w:ilvl="1" w:tplc="76866DE6" w:tentative="1">
      <w:start w:val="1"/>
      <w:numFmt w:val="lowerLetter"/>
      <w:lvlText w:val="%2."/>
      <w:lvlJc w:val="left"/>
      <w:pPr>
        <w:ind w:left="2160" w:hanging="360"/>
      </w:pPr>
    </w:lvl>
    <w:lvl w:ilvl="2" w:tplc="73E241FE" w:tentative="1">
      <w:start w:val="1"/>
      <w:numFmt w:val="lowerRoman"/>
      <w:lvlText w:val="%3."/>
      <w:lvlJc w:val="right"/>
      <w:pPr>
        <w:ind w:left="2880" w:hanging="180"/>
      </w:pPr>
    </w:lvl>
    <w:lvl w:ilvl="3" w:tplc="F7983408" w:tentative="1">
      <w:start w:val="1"/>
      <w:numFmt w:val="decimal"/>
      <w:lvlText w:val="%4."/>
      <w:lvlJc w:val="left"/>
      <w:pPr>
        <w:ind w:left="3600" w:hanging="360"/>
      </w:pPr>
    </w:lvl>
    <w:lvl w:ilvl="4" w:tplc="6FD6D9AC" w:tentative="1">
      <w:start w:val="1"/>
      <w:numFmt w:val="lowerLetter"/>
      <w:lvlText w:val="%5."/>
      <w:lvlJc w:val="left"/>
      <w:pPr>
        <w:ind w:left="4320" w:hanging="360"/>
      </w:pPr>
    </w:lvl>
    <w:lvl w:ilvl="5" w:tplc="54F23D92" w:tentative="1">
      <w:start w:val="1"/>
      <w:numFmt w:val="lowerRoman"/>
      <w:lvlText w:val="%6."/>
      <w:lvlJc w:val="right"/>
      <w:pPr>
        <w:ind w:left="5040" w:hanging="180"/>
      </w:pPr>
    </w:lvl>
    <w:lvl w:ilvl="6" w:tplc="908CD3F8" w:tentative="1">
      <w:start w:val="1"/>
      <w:numFmt w:val="decimal"/>
      <w:lvlText w:val="%7."/>
      <w:lvlJc w:val="left"/>
      <w:pPr>
        <w:ind w:left="5760" w:hanging="360"/>
      </w:pPr>
    </w:lvl>
    <w:lvl w:ilvl="7" w:tplc="87D20792" w:tentative="1">
      <w:start w:val="1"/>
      <w:numFmt w:val="lowerLetter"/>
      <w:lvlText w:val="%8."/>
      <w:lvlJc w:val="left"/>
      <w:pPr>
        <w:ind w:left="6480" w:hanging="360"/>
      </w:pPr>
    </w:lvl>
    <w:lvl w:ilvl="8" w:tplc="D73EF28C" w:tentative="1">
      <w:start w:val="1"/>
      <w:numFmt w:val="lowerRoman"/>
      <w:lvlText w:val="%9."/>
      <w:lvlJc w:val="right"/>
      <w:pPr>
        <w:ind w:left="7200" w:hanging="180"/>
      </w:pPr>
    </w:lvl>
  </w:abstractNum>
  <w:abstractNum w:abstractNumId="10" w15:restartNumberingAfterBreak="0">
    <w:nsid w:val="09FB053D"/>
    <w:multiLevelType w:val="multilevel"/>
    <w:tmpl w:val="25F46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2246E4"/>
    <w:multiLevelType w:val="hybridMultilevel"/>
    <w:tmpl w:val="0398251E"/>
    <w:lvl w:ilvl="0" w:tplc="5F0A73D6">
      <w:start w:val="1"/>
      <w:numFmt w:val="lowerLetter"/>
      <w:lvlText w:val="%1."/>
      <w:lvlJc w:val="left"/>
      <w:pPr>
        <w:ind w:left="720" w:hanging="360"/>
      </w:pPr>
      <w:rPr>
        <w:rFonts w:hint="default"/>
        <w:b/>
        <w:bCs/>
        <w:i w:val="0"/>
        <w:iCs w:val="0"/>
        <w:spacing w:val="-1"/>
        <w:w w:val="100"/>
        <w:sz w:val="24"/>
        <w:szCs w:val="24"/>
        <w:lang w:val="id" w:eastAsia="en-US" w:bidi="ar-SA"/>
      </w:rPr>
    </w:lvl>
    <w:lvl w:ilvl="1" w:tplc="4ADE8B64" w:tentative="1">
      <w:start w:val="1"/>
      <w:numFmt w:val="lowerLetter"/>
      <w:lvlText w:val="%2."/>
      <w:lvlJc w:val="left"/>
      <w:pPr>
        <w:ind w:left="1440" w:hanging="360"/>
      </w:pPr>
    </w:lvl>
    <w:lvl w:ilvl="2" w:tplc="F3E89B8C" w:tentative="1">
      <w:start w:val="1"/>
      <w:numFmt w:val="lowerRoman"/>
      <w:lvlText w:val="%3."/>
      <w:lvlJc w:val="right"/>
      <w:pPr>
        <w:ind w:left="2160" w:hanging="180"/>
      </w:pPr>
    </w:lvl>
    <w:lvl w:ilvl="3" w:tplc="CA049050" w:tentative="1">
      <w:start w:val="1"/>
      <w:numFmt w:val="decimal"/>
      <w:lvlText w:val="%4."/>
      <w:lvlJc w:val="left"/>
      <w:pPr>
        <w:ind w:left="2880" w:hanging="360"/>
      </w:pPr>
    </w:lvl>
    <w:lvl w:ilvl="4" w:tplc="E4B698CE" w:tentative="1">
      <w:start w:val="1"/>
      <w:numFmt w:val="lowerLetter"/>
      <w:lvlText w:val="%5."/>
      <w:lvlJc w:val="left"/>
      <w:pPr>
        <w:ind w:left="3600" w:hanging="360"/>
      </w:pPr>
    </w:lvl>
    <w:lvl w:ilvl="5" w:tplc="BC5C85BC" w:tentative="1">
      <w:start w:val="1"/>
      <w:numFmt w:val="lowerRoman"/>
      <w:lvlText w:val="%6."/>
      <w:lvlJc w:val="right"/>
      <w:pPr>
        <w:ind w:left="4320" w:hanging="180"/>
      </w:pPr>
    </w:lvl>
    <w:lvl w:ilvl="6" w:tplc="0C3E1DB0" w:tentative="1">
      <w:start w:val="1"/>
      <w:numFmt w:val="decimal"/>
      <w:lvlText w:val="%7."/>
      <w:lvlJc w:val="left"/>
      <w:pPr>
        <w:ind w:left="5040" w:hanging="360"/>
      </w:pPr>
    </w:lvl>
    <w:lvl w:ilvl="7" w:tplc="629467B2" w:tentative="1">
      <w:start w:val="1"/>
      <w:numFmt w:val="lowerLetter"/>
      <w:lvlText w:val="%8."/>
      <w:lvlJc w:val="left"/>
      <w:pPr>
        <w:ind w:left="5760" w:hanging="360"/>
      </w:pPr>
    </w:lvl>
    <w:lvl w:ilvl="8" w:tplc="745419E0" w:tentative="1">
      <w:start w:val="1"/>
      <w:numFmt w:val="lowerRoman"/>
      <w:lvlText w:val="%9."/>
      <w:lvlJc w:val="right"/>
      <w:pPr>
        <w:ind w:left="6480" w:hanging="180"/>
      </w:pPr>
    </w:lvl>
  </w:abstractNum>
  <w:abstractNum w:abstractNumId="12" w15:restartNumberingAfterBreak="0">
    <w:nsid w:val="0BE208F0"/>
    <w:multiLevelType w:val="hybridMultilevel"/>
    <w:tmpl w:val="E978546A"/>
    <w:lvl w:ilvl="0" w:tplc="B7ACB526">
      <w:start w:val="1"/>
      <w:numFmt w:val="decimal"/>
      <w:pStyle w:val="Style10"/>
      <w:lvlText w:val="2.4.%1"/>
      <w:lvlJc w:val="left"/>
      <w:pPr>
        <w:ind w:left="1440" w:hanging="360"/>
      </w:pPr>
      <w:rPr>
        <w:rFonts w:ascii="Times New Roman" w:hAnsi="Times New Roman" w:hint="default"/>
        <w:b/>
        <w:bCs/>
        <w:sz w:val="24"/>
      </w:rPr>
    </w:lvl>
    <w:lvl w:ilvl="1" w:tplc="1F5C7A88" w:tentative="1">
      <w:start w:val="1"/>
      <w:numFmt w:val="lowerLetter"/>
      <w:lvlText w:val="%2."/>
      <w:lvlJc w:val="left"/>
      <w:pPr>
        <w:ind w:left="2160" w:hanging="360"/>
      </w:pPr>
    </w:lvl>
    <w:lvl w:ilvl="2" w:tplc="149E42F0" w:tentative="1">
      <w:start w:val="1"/>
      <w:numFmt w:val="lowerRoman"/>
      <w:lvlText w:val="%3."/>
      <w:lvlJc w:val="right"/>
      <w:pPr>
        <w:ind w:left="2880" w:hanging="180"/>
      </w:pPr>
    </w:lvl>
    <w:lvl w:ilvl="3" w:tplc="4A122B4A" w:tentative="1">
      <w:start w:val="1"/>
      <w:numFmt w:val="decimal"/>
      <w:lvlText w:val="%4."/>
      <w:lvlJc w:val="left"/>
      <w:pPr>
        <w:ind w:left="3600" w:hanging="360"/>
      </w:pPr>
    </w:lvl>
    <w:lvl w:ilvl="4" w:tplc="16C258CE" w:tentative="1">
      <w:start w:val="1"/>
      <w:numFmt w:val="lowerLetter"/>
      <w:lvlText w:val="%5."/>
      <w:lvlJc w:val="left"/>
      <w:pPr>
        <w:ind w:left="4320" w:hanging="360"/>
      </w:pPr>
    </w:lvl>
    <w:lvl w:ilvl="5" w:tplc="29F88574" w:tentative="1">
      <w:start w:val="1"/>
      <w:numFmt w:val="lowerRoman"/>
      <w:lvlText w:val="%6."/>
      <w:lvlJc w:val="right"/>
      <w:pPr>
        <w:ind w:left="5040" w:hanging="180"/>
      </w:pPr>
    </w:lvl>
    <w:lvl w:ilvl="6" w:tplc="3F10B820" w:tentative="1">
      <w:start w:val="1"/>
      <w:numFmt w:val="decimal"/>
      <w:lvlText w:val="%7."/>
      <w:lvlJc w:val="left"/>
      <w:pPr>
        <w:ind w:left="5760" w:hanging="360"/>
      </w:pPr>
    </w:lvl>
    <w:lvl w:ilvl="7" w:tplc="14963D7A" w:tentative="1">
      <w:start w:val="1"/>
      <w:numFmt w:val="lowerLetter"/>
      <w:lvlText w:val="%8."/>
      <w:lvlJc w:val="left"/>
      <w:pPr>
        <w:ind w:left="6480" w:hanging="360"/>
      </w:pPr>
    </w:lvl>
    <w:lvl w:ilvl="8" w:tplc="D37E403A" w:tentative="1">
      <w:start w:val="1"/>
      <w:numFmt w:val="lowerRoman"/>
      <w:lvlText w:val="%9."/>
      <w:lvlJc w:val="right"/>
      <w:pPr>
        <w:ind w:left="7200" w:hanging="180"/>
      </w:pPr>
    </w:lvl>
  </w:abstractNum>
  <w:abstractNum w:abstractNumId="13" w15:restartNumberingAfterBreak="0">
    <w:nsid w:val="0EE10AD4"/>
    <w:multiLevelType w:val="hybridMultilevel"/>
    <w:tmpl w:val="711CB2AE"/>
    <w:lvl w:ilvl="0" w:tplc="DCA40C40">
      <w:start w:val="1"/>
      <w:numFmt w:val="lowerLetter"/>
      <w:lvlText w:val="%1."/>
      <w:lvlJc w:val="left"/>
      <w:pPr>
        <w:ind w:left="1800" w:hanging="360"/>
      </w:pPr>
      <w:rPr>
        <w:rFonts w:hint="default"/>
      </w:rPr>
    </w:lvl>
    <w:lvl w:ilvl="1" w:tplc="59E28752" w:tentative="1">
      <w:start w:val="1"/>
      <w:numFmt w:val="lowerLetter"/>
      <w:lvlText w:val="%2."/>
      <w:lvlJc w:val="left"/>
      <w:pPr>
        <w:ind w:left="2520" w:hanging="360"/>
      </w:pPr>
    </w:lvl>
    <w:lvl w:ilvl="2" w:tplc="B5447A16" w:tentative="1">
      <w:start w:val="1"/>
      <w:numFmt w:val="lowerRoman"/>
      <w:lvlText w:val="%3."/>
      <w:lvlJc w:val="right"/>
      <w:pPr>
        <w:ind w:left="3240" w:hanging="180"/>
      </w:pPr>
    </w:lvl>
    <w:lvl w:ilvl="3" w:tplc="312CAB4C" w:tentative="1">
      <w:start w:val="1"/>
      <w:numFmt w:val="decimal"/>
      <w:lvlText w:val="%4."/>
      <w:lvlJc w:val="left"/>
      <w:pPr>
        <w:ind w:left="3960" w:hanging="360"/>
      </w:pPr>
    </w:lvl>
    <w:lvl w:ilvl="4" w:tplc="F178335C" w:tentative="1">
      <w:start w:val="1"/>
      <w:numFmt w:val="lowerLetter"/>
      <w:lvlText w:val="%5."/>
      <w:lvlJc w:val="left"/>
      <w:pPr>
        <w:ind w:left="4680" w:hanging="360"/>
      </w:pPr>
    </w:lvl>
    <w:lvl w:ilvl="5" w:tplc="A3DCB4CA" w:tentative="1">
      <w:start w:val="1"/>
      <w:numFmt w:val="lowerRoman"/>
      <w:lvlText w:val="%6."/>
      <w:lvlJc w:val="right"/>
      <w:pPr>
        <w:ind w:left="5400" w:hanging="180"/>
      </w:pPr>
    </w:lvl>
    <w:lvl w:ilvl="6" w:tplc="3C026192" w:tentative="1">
      <w:start w:val="1"/>
      <w:numFmt w:val="decimal"/>
      <w:lvlText w:val="%7."/>
      <w:lvlJc w:val="left"/>
      <w:pPr>
        <w:ind w:left="6120" w:hanging="360"/>
      </w:pPr>
    </w:lvl>
    <w:lvl w:ilvl="7" w:tplc="78DC12AA" w:tentative="1">
      <w:start w:val="1"/>
      <w:numFmt w:val="lowerLetter"/>
      <w:lvlText w:val="%8."/>
      <w:lvlJc w:val="left"/>
      <w:pPr>
        <w:ind w:left="6840" w:hanging="360"/>
      </w:pPr>
    </w:lvl>
    <w:lvl w:ilvl="8" w:tplc="7062E234" w:tentative="1">
      <w:start w:val="1"/>
      <w:numFmt w:val="lowerRoman"/>
      <w:lvlText w:val="%9."/>
      <w:lvlJc w:val="right"/>
      <w:pPr>
        <w:ind w:left="7560" w:hanging="180"/>
      </w:pPr>
    </w:lvl>
  </w:abstractNum>
  <w:abstractNum w:abstractNumId="14" w15:restartNumberingAfterBreak="0">
    <w:nsid w:val="0FDC1D18"/>
    <w:multiLevelType w:val="multilevel"/>
    <w:tmpl w:val="1FAA3CF0"/>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pStyle w:val="Style3"/>
      <w:lvlText w:val="%1.%2.%3"/>
      <w:lvlJc w:val="left"/>
      <w:pPr>
        <w:ind w:left="199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0536CF5"/>
    <w:multiLevelType w:val="hybridMultilevel"/>
    <w:tmpl w:val="B06EFFD6"/>
    <w:lvl w:ilvl="0" w:tplc="727808F6">
      <w:start w:val="1"/>
      <w:numFmt w:val="decimal"/>
      <w:lvlText w:val="%1."/>
      <w:lvlJc w:val="right"/>
      <w:pPr>
        <w:ind w:left="2280" w:hanging="360"/>
      </w:pPr>
      <w:rPr>
        <w:rFonts w:ascii="Times New Roman" w:hAnsi="Times New Roman" w:hint="default"/>
        <w:b/>
        <w:bCs/>
        <w:i w:val="0"/>
        <w:iCs w:val="0"/>
        <w:spacing w:val="-1"/>
        <w:w w:val="100"/>
        <w:sz w:val="24"/>
        <w:szCs w:val="24"/>
        <w:lang w:val="id" w:eastAsia="en-US" w:bidi="ar-SA"/>
      </w:rPr>
    </w:lvl>
    <w:lvl w:ilvl="1" w:tplc="24BE093C" w:tentative="1">
      <w:start w:val="1"/>
      <w:numFmt w:val="lowerLetter"/>
      <w:lvlText w:val="%2."/>
      <w:lvlJc w:val="left"/>
      <w:pPr>
        <w:ind w:left="3000" w:hanging="360"/>
      </w:pPr>
    </w:lvl>
    <w:lvl w:ilvl="2" w:tplc="8A58CC38" w:tentative="1">
      <w:start w:val="1"/>
      <w:numFmt w:val="lowerRoman"/>
      <w:lvlText w:val="%3."/>
      <w:lvlJc w:val="right"/>
      <w:pPr>
        <w:ind w:left="3720" w:hanging="180"/>
      </w:pPr>
    </w:lvl>
    <w:lvl w:ilvl="3" w:tplc="1ABAD45E" w:tentative="1">
      <w:start w:val="1"/>
      <w:numFmt w:val="decimal"/>
      <w:lvlText w:val="%4."/>
      <w:lvlJc w:val="left"/>
      <w:pPr>
        <w:ind w:left="4440" w:hanging="360"/>
      </w:pPr>
    </w:lvl>
    <w:lvl w:ilvl="4" w:tplc="A772344C" w:tentative="1">
      <w:start w:val="1"/>
      <w:numFmt w:val="lowerLetter"/>
      <w:lvlText w:val="%5."/>
      <w:lvlJc w:val="left"/>
      <w:pPr>
        <w:ind w:left="5160" w:hanging="360"/>
      </w:pPr>
    </w:lvl>
    <w:lvl w:ilvl="5" w:tplc="91FCF244" w:tentative="1">
      <w:start w:val="1"/>
      <w:numFmt w:val="lowerRoman"/>
      <w:lvlText w:val="%6."/>
      <w:lvlJc w:val="right"/>
      <w:pPr>
        <w:ind w:left="5880" w:hanging="180"/>
      </w:pPr>
    </w:lvl>
    <w:lvl w:ilvl="6" w:tplc="C9EC1D84" w:tentative="1">
      <w:start w:val="1"/>
      <w:numFmt w:val="decimal"/>
      <w:lvlText w:val="%7."/>
      <w:lvlJc w:val="left"/>
      <w:pPr>
        <w:ind w:left="6600" w:hanging="360"/>
      </w:pPr>
    </w:lvl>
    <w:lvl w:ilvl="7" w:tplc="CBEC9E68" w:tentative="1">
      <w:start w:val="1"/>
      <w:numFmt w:val="lowerLetter"/>
      <w:lvlText w:val="%8."/>
      <w:lvlJc w:val="left"/>
      <w:pPr>
        <w:ind w:left="7320" w:hanging="360"/>
      </w:pPr>
    </w:lvl>
    <w:lvl w:ilvl="8" w:tplc="9C723D8E" w:tentative="1">
      <w:start w:val="1"/>
      <w:numFmt w:val="lowerRoman"/>
      <w:lvlText w:val="%9."/>
      <w:lvlJc w:val="right"/>
      <w:pPr>
        <w:ind w:left="8040" w:hanging="180"/>
      </w:pPr>
    </w:lvl>
  </w:abstractNum>
  <w:abstractNum w:abstractNumId="16" w15:restartNumberingAfterBreak="0">
    <w:nsid w:val="14286687"/>
    <w:multiLevelType w:val="hybridMultilevel"/>
    <w:tmpl w:val="AC20E1BE"/>
    <w:lvl w:ilvl="0" w:tplc="2A88F95A">
      <w:start w:val="1"/>
      <w:numFmt w:val="decimal"/>
      <w:lvlText w:val="%1."/>
      <w:lvlJc w:val="left"/>
      <w:pPr>
        <w:ind w:left="2705" w:hanging="360"/>
      </w:pPr>
      <w:rPr>
        <w:b/>
        <w:bCs/>
      </w:rPr>
    </w:lvl>
    <w:lvl w:ilvl="1" w:tplc="95F445F0" w:tentative="1">
      <w:start w:val="1"/>
      <w:numFmt w:val="lowerLetter"/>
      <w:lvlText w:val="%2."/>
      <w:lvlJc w:val="left"/>
      <w:pPr>
        <w:ind w:left="3425" w:hanging="360"/>
      </w:pPr>
    </w:lvl>
    <w:lvl w:ilvl="2" w:tplc="7E562048" w:tentative="1">
      <w:start w:val="1"/>
      <w:numFmt w:val="lowerRoman"/>
      <w:lvlText w:val="%3."/>
      <w:lvlJc w:val="right"/>
      <w:pPr>
        <w:ind w:left="4145" w:hanging="180"/>
      </w:pPr>
    </w:lvl>
    <w:lvl w:ilvl="3" w:tplc="F224D58E" w:tentative="1">
      <w:start w:val="1"/>
      <w:numFmt w:val="decimal"/>
      <w:lvlText w:val="%4."/>
      <w:lvlJc w:val="left"/>
      <w:pPr>
        <w:ind w:left="4865" w:hanging="360"/>
      </w:pPr>
    </w:lvl>
    <w:lvl w:ilvl="4" w:tplc="2D28A544" w:tentative="1">
      <w:start w:val="1"/>
      <w:numFmt w:val="lowerLetter"/>
      <w:lvlText w:val="%5."/>
      <w:lvlJc w:val="left"/>
      <w:pPr>
        <w:ind w:left="5585" w:hanging="360"/>
      </w:pPr>
    </w:lvl>
    <w:lvl w:ilvl="5" w:tplc="B2ACEE26" w:tentative="1">
      <w:start w:val="1"/>
      <w:numFmt w:val="lowerRoman"/>
      <w:lvlText w:val="%6."/>
      <w:lvlJc w:val="right"/>
      <w:pPr>
        <w:ind w:left="6305" w:hanging="180"/>
      </w:pPr>
    </w:lvl>
    <w:lvl w:ilvl="6" w:tplc="B07CFF46" w:tentative="1">
      <w:start w:val="1"/>
      <w:numFmt w:val="decimal"/>
      <w:lvlText w:val="%7."/>
      <w:lvlJc w:val="left"/>
      <w:pPr>
        <w:ind w:left="7025" w:hanging="360"/>
      </w:pPr>
    </w:lvl>
    <w:lvl w:ilvl="7" w:tplc="B16CF688" w:tentative="1">
      <w:start w:val="1"/>
      <w:numFmt w:val="lowerLetter"/>
      <w:lvlText w:val="%8."/>
      <w:lvlJc w:val="left"/>
      <w:pPr>
        <w:ind w:left="7745" w:hanging="360"/>
      </w:pPr>
    </w:lvl>
    <w:lvl w:ilvl="8" w:tplc="66A43F9C" w:tentative="1">
      <w:start w:val="1"/>
      <w:numFmt w:val="lowerRoman"/>
      <w:lvlText w:val="%9."/>
      <w:lvlJc w:val="right"/>
      <w:pPr>
        <w:ind w:left="8465" w:hanging="180"/>
      </w:pPr>
    </w:lvl>
  </w:abstractNum>
  <w:abstractNum w:abstractNumId="17" w15:restartNumberingAfterBreak="0">
    <w:nsid w:val="156B5B81"/>
    <w:multiLevelType w:val="hybridMultilevel"/>
    <w:tmpl w:val="9A5E9938"/>
    <w:lvl w:ilvl="0" w:tplc="53AEBBE0">
      <w:start w:val="1"/>
      <w:numFmt w:val="decimal"/>
      <w:pStyle w:val="Style20"/>
      <w:lvlText w:val="6.%1"/>
      <w:lvlJc w:val="left"/>
      <w:pPr>
        <w:ind w:left="720" w:hanging="360"/>
      </w:pPr>
      <w:rPr>
        <w:rFonts w:hint="default"/>
      </w:rPr>
    </w:lvl>
    <w:lvl w:ilvl="1" w:tplc="33BE46DE" w:tentative="1">
      <w:start w:val="1"/>
      <w:numFmt w:val="lowerLetter"/>
      <w:lvlText w:val="%2."/>
      <w:lvlJc w:val="left"/>
      <w:pPr>
        <w:ind w:left="1440" w:hanging="360"/>
      </w:pPr>
    </w:lvl>
    <w:lvl w:ilvl="2" w:tplc="0F48BB38" w:tentative="1">
      <w:start w:val="1"/>
      <w:numFmt w:val="lowerRoman"/>
      <w:lvlText w:val="%3."/>
      <w:lvlJc w:val="right"/>
      <w:pPr>
        <w:ind w:left="2160" w:hanging="180"/>
      </w:pPr>
    </w:lvl>
    <w:lvl w:ilvl="3" w:tplc="D6EE0FDC" w:tentative="1">
      <w:start w:val="1"/>
      <w:numFmt w:val="decimal"/>
      <w:lvlText w:val="%4."/>
      <w:lvlJc w:val="left"/>
      <w:pPr>
        <w:ind w:left="2880" w:hanging="360"/>
      </w:pPr>
    </w:lvl>
    <w:lvl w:ilvl="4" w:tplc="EF169FBC" w:tentative="1">
      <w:start w:val="1"/>
      <w:numFmt w:val="lowerLetter"/>
      <w:lvlText w:val="%5."/>
      <w:lvlJc w:val="left"/>
      <w:pPr>
        <w:ind w:left="3600" w:hanging="360"/>
      </w:pPr>
    </w:lvl>
    <w:lvl w:ilvl="5" w:tplc="61E4D508" w:tentative="1">
      <w:start w:val="1"/>
      <w:numFmt w:val="lowerRoman"/>
      <w:lvlText w:val="%6."/>
      <w:lvlJc w:val="right"/>
      <w:pPr>
        <w:ind w:left="4320" w:hanging="180"/>
      </w:pPr>
    </w:lvl>
    <w:lvl w:ilvl="6" w:tplc="3C6EB534" w:tentative="1">
      <w:start w:val="1"/>
      <w:numFmt w:val="decimal"/>
      <w:lvlText w:val="%7."/>
      <w:lvlJc w:val="left"/>
      <w:pPr>
        <w:ind w:left="5040" w:hanging="360"/>
      </w:pPr>
    </w:lvl>
    <w:lvl w:ilvl="7" w:tplc="4406F5B2" w:tentative="1">
      <w:start w:val="1"/>
      <w:numFmt w:val="lowerLetter"/>
      <w:lvlText w:val="%8."/>
      <w:lvlJc w:val="left"/>
      <w:pPr>
        <w:ind w:left="5760" w:hanging="360"/>
      </w:pPr>
    </w:lvl>
    <w:lvl w:ilvl="8" w:tplc="47E23ACE" w:tentative="1">
      <w:start w:val="1"/>
      <w:numFmt w:val="lowerRoman"/>
      <w:lvlText w:val="%9."/>
      <w:lvlJc w:val="right"/>
      <w:pPr>
        <w:ind w:left="6480" w:hanging="180"/>
      </w:pPr>
    </w:lvl>
  </w:abstractNum>
  <w:abstractNum w:abstractNumId="18" w15:restartNumberingAfterBreak="0">
    <w:nsid w:val="16E049A5"/>
    <w:multiLevelType w:val="hybridMultilevel"/>
    <w:tmpl w:val="4E5C7A3A"/>
    <w:lvl w:ilvl="0" w:tplc="25DCBA00">
      <w:start w:val="1"/>
      <w:numFmt w:val="decimal"/>
      <w:lvlText w:val="3.3.%1"/>
      <w:lvlJc w:val="left"/>
      <w:pPr>
        <w:ind w:left="2705" w:hanging="360"/>
      </w:pPr>
      <w:rPr>
        <w:rFonts w:ascii="Times New Roman" w:hAnsi="Times New Roman" w:hint="default"/>
        <w:sz w:val="24"/>
      </w:rPr>
    </w:lvl>
    <w:lvl w:ilvl="1" w:tplc="1BC48780">
      <w:start w:val="1"/>
      <w:numFmt w:val="decimal"/>
      <w:pStyle w:val="Style6"/>
      <w:lvlText w:val="3.3.%2"/>
      <w:lvlJc w:val="left"/>
      <w:pPr>
        <w:ind w:left="720" w:hanging="360"/>
      </w:pPr>
      <w:rPr>
        <w:rFonts w:ascii="Times New Roman" w:hAnsi="Times New Roman" w:hint="default"/>
        <w:sz w:val="24"/>
      </w:rPr>
    </w:lvl>
    <w:lvl w:ilvl="2" w:tplc="B3AAF7E4" w:tentative="1">
      <w:start w:val="1"/>
      <w:numFmt w:val="lowerRoman"/>
      <w:lvlText w:val="%3."/>
      <w:lvlJc w:val="right"/>
      <w:pPr>
        <w:ind w:left="2160" w:hanging="180"/>
      </w:pPr>
    </w:lvl>
    <w:lvl w:ilvl="3" w:tplc="A4609EC6" w:tentative="1">
      <w:start w:val="1"/>
      <w:numFmt w:val="decimal"/>
      <w:lvlText w:val="%4."/>
      <w:lvlJc w:val="left"/>
      <w:pPr>
        <w:ind w:left="2880" w:hanging="360"/>
      </w:pPr>
    </w:lvl>
    <w:lvl w:ilvl="4" w:tplc="85047840" w:tentative="1">
      <w:start w:val="1"/>
      <w:numFmt w:val="lowerLetter"/>
      <w:lvlText w:val="%5."/>
      <w:lvlJc w:val="left"/>
      <w:pPr>
        <w:ind w:left="3600" w:hanging="360"/>
      </w:pPr>
    </w:lvl>
    <w:lvl w:ilvl="5" w:tplc="AA0E729A" w:tentative="1">
      <w:start w:val="1"/>
      <w:numFmt w:val="lowerRoman"/>
      <w:lvlText w:val="%6."/>
      <w:lvlJc w:val="right"/>
      <w:pPr>
        <w:ind w:left="4320" w:hanging="180"/>
      </w:pPr>
    </w:lvl>
    <w:lvl w:ilvl="6" w:tplc="0BC8508E" w:tentative="1">
      <w:start w:val="1"/>
      <w:numFmt w:val="decimal"/>
      <w:lvlText w:val="%7."/>
      <w:lvlJc w:val="left"/>
      <w:pPr>
        <w:ind w:left="5040" w:hanging="360"/>
      </w:pPr>
    </w:lvl>
    <w:lvl w:ilvl="7" w:tplc="C9569FD2" w:tentative="1">
      <w:start w:val="1"/>
      <w:numFmt w:val="lowerLetter"/>
      <w:lvlText w:val="%8."/>
      <w:lvlJc w:val="left"/>
      <w:pPr>
        <w:ind w:left="5760" w:hanging="360"/>
      </w:pPr>
    </w:lvl>
    <w:lvl w:ilvl="8" w:tplc="D9064686" w:tentative="1">
      <w:start w:val="1"/>
      <w:numFmt w:val="lowerRoman"/>
      <w:lvlText w:val="%9."/>
      <w:lvlJc w:val="right"/>
      <w:pPr>
        <w:ind w:left="6480" w:hanging="180"/>
      </w:pPr>
    </w:lvl>
  </w:abstractNum>
  <w:abstractNum w:abstractNumId="19" w15:restartNumberingAfterBreak="0">
    <w:nsid w:val="18A773F3"/>
    <w:multiLevelType w:val="hybridMultilevel"/>
    <w:tmpl w:val="F2425D58"/>
    <w:lvl w:ilvl="0" w:tplc="41B63D18">
      <w:start w:val="1"/>
      <w:numFmt w:val="decimal"/>
      <w:lvlText w:val="%1)"/>
      <w:lvlJc w:val="left"/>
      <w:pPr>
        <w:ind w:left="2988" w:hanging="360"/>
      </w:pPr>
      <w:rPr>
        <w:rFonts w:hint="default"/>
        <w:b w:val="0"/>
        <w:bCs w:val="0"/>
        <w:i w:val="0"/>
        <w:iCs w:val="0"/>
        <w:spacing w:val="-1"/>
        <w:w w:val="100"/>
        <w:sz w:val="24"/>
        <w:szCs w:val="24"/>
        <w:lang w:val="id" w:eastAsia="en-US" w:bidi="ar-SA"/>
      </w:rPr>
    </w:lvl>
    <w:lvl w:ilvl="1" w:tplc="2932C7CC" w:tentative="1">
      <w:start w:val="1"/>
      <w:numFmt w:val="lowerLetter"/>
      <w:lvlText w:val="%2."/>
      <w:lvlJc w:val="left"/>
      <w:pPr>
        <w:ind w:left="3708" w:hanging="360"/>
      </w:pPr>
    </w:lvl>
    <w:lvl w:ilvl="2" w:tplc="7512B6FE" w:tentative="1">
      <w:start w:val="1"/>
      <w:numFmt w:val="lowerRoman"/>
      <w:lvlText w:val="%3."/>
      <w:lvlJc w:val="right"/>
      <w:pPr>
        <w:ind w:left="4428" w:hanging="180"/>
      </w:pPr>
    </w:lvl>
    <w:lvl w:ilvl="3" w:tplc="A228831C" w:tentative="1">
      <w:start w:val="1"/>
      <w:numFmt w:val="decimal"/>
      <w:lvlText w:val="%4."/>
      <w:lvlJc w:val="left"/>
      <w:pPr>
        <w:ind w:left="5148" w:hanging="360"/>
      </w:pPr>
    </w:lvl>
    <w:lvl w:ilvl="4" w:tplc="64AA3156" w:tentative="1">
      <w:start w:val="1"/>
      <w:numFmt w:val="lowerLetter"/>
      <w:lvlText w:val="%5."/>
      <w:lvlJc w:val="left"/>
      <w:pPr>
        <w:ind w:left="5868" w:hanging="360"/>
      </w:pPr>
    </w:lvl>
    <w:lvl w:ilvl="5" w:tplc="29482F28" w:tentative="1">
      <w:start w:val="1"/>
      <w:numFmt w:val="lowerRoman"/>
      <w:lvlText w:val="%6."/>
      <w:lvlJc w:val="right"/>
      <w:pPr>
        <w:ind w:left="6588" w:hanging="180"/>
      </w:pPr>
    </w:lvl>
    <w:lvl w:ilvl="6" w:tplc="7764B820" w:tentative="1">
      <w:start w:val="1"/>
      <w:numFmt w:val="decimal"/>
      <w:lvlText w:val="%7."/>
      <w:lvlJc w:val="left"/>
      <w:pPr>
        <w:ind w:left="7308" w:hanging="360"/>
      </w:pPr>
    </w:lvl>
    <w:lvl w:ilvl="7" w:tplc="5A14294A" w:tentative="1">
      <w:start w:val="1"/>
      <w:numFmt w:val="lowerLetter"/>
      <w:lvlText w:val="%8."/>
      <w:lvlJc w:val="left"/>
      <w:pPr>
        <w:ind w:left="8028" w:hanging="360"/>
      </w:pPr>
    </w:lvl>
    <w:lvl w:ilvl="8" w:tplc="456211C8" w:tentative="1">
      <w:start w:val="1"/>
      <w:numFmt w:val="lowerRoman"/>
      <w:lvlText w:val="%9."/>
      <w:lvlJc w:val="right"/>
      <w:pPr>
        <w:ind w:left="8748" w:hanging="180"/>
      </w:pPr>
    </w:lvl>
  </w:abstractNum>
  <w:abstractNum w:abstractNumId="20" w15:restartNumberingAfterBreak="0">
    <w:nsid w:val="19766BD3"/>
    <w:multiLevelType w:val="hybridMultilevel"/>
    <w:tmpl w:val="D8F02104"/>
    <w:lvl w:ilvl="0" w:tplc="786658DC">
      <w:start w:val="1"/>
      <w:numFmt w:val="decimal"/>
      <w:pStyle w:val="Style1"/>
      <w:lvlText w:val="2.%1"/>
      <w:lvlJc w:val="left"/>
      <w:pPr>
        <w:ind w:left="720" w:hanging="360"/>
      </w:pPr>
      <w:rPr>
        <w:rFonts w:ascii="Times New Roman" w:hAnsi="Times New Roman" w:hint="default"/>
        <w:sz w:val="24"/>
      </w:rPr>
    </w:lvl>
    <w:lvl w:ilvl="1" w:tplc="4E4C430A">
      <w:start w:val="1"/>
      <w:numFmt w:val="lowerLetter"/>
      <w:lvlText w:val="%2."/>
      <w:lvlJc w:val="left"/>
      <w:pPr>
        <w:ind w:left="2705" w:hanging="360"/>
      </w:pPr>
      <w:rPr>
        <w:rFonts w:hint="default"/>
        <w:sz w:val="24"/>
      </w:rPr>
    </w:lvl>
    <w:lvl w:ilvl="2" w:tplc="4E84740A">
      <w:start w:val="1"/>
      <w:numFmt w:val="decimal"/>
      <w:lvlText w:val="%3."/>
      <w:lvlJc w:val="left"/>
      <w:pPr>
        <w:ind w:left="2340" w:hanging="360"/>
      </w:pPr>
      <w:rPr>
        <w:rFonts w:hint="default"/>
      </w:rPr>
    </w:lvl>
    <w:lvl w:ilvl="3" w:tplc="44328E18" w:tentative="1">
      <w:start w:val="1"/>
      <w:numFmt w:val="decimal"/>
      <w:lvlText w:val="%4."/>
      <w:lvlJc w:val="left"/>
      <w:pPr>
        <w:ind w:left="2880" w:hanging="360"/>
      </w:pPr>
    </w:lvl>
    <w:lvl w:ilvl="4" w:tplc="9E409732" w:tentative="1">
      <w:start w:val="1"/>
      <w:numFmt w:val="lowerLetter"/>
      <w:lvlText w:val="%5."/>
      <w:lvlJc w:val="left"/>
      <w:pPr>
        <w:ind w:left="3600" w:hanging="360"/>
      </w:pPr>
    </w:lvl>
    <w:lvl w:ilvl="5" w:tplc="FE828854" w:tentative="1">
      <w:start w:val="1"/>
      <w:numFmt w:val="lowerRoman"/>
      <w:lvlText w:val="%6."/>
      <w:lvlJc w:val="right"/>
      <w:pPr>
        <w:ind w:left="4320" w:hanging="180"/>
      </w:pPr>
    </w:lvl>
    <w:lvl w:ilvl="6" w:tplc="A9E2D940" w:tentative="1">
      <w:start w:val="1"/>
      <w:numFmt w:val="decimal"/>
      <w:lvlText w:val="%7."/>
      <w:lvlJc w:val="left"/>
      <w:pPr>
        <w:ind w:left="5040" w:hanging="360"/>
      </w:pPr>
    </w:lvl>
    <w:lvl w:ilvl="7" w:tplc="16620964" w:tentative="1">
      <w:start w:val="1"/>
      <w:numFmt w:val="lowerLetter"/>
      <w:lvlText w:val="%8."/>
      <w:lvlJc w:val="left"/>
      <w:pPr>
        <w:ind w:left="5760" w:hanging="360"/>
      </w:pPr>
    </w:lvl>
    <w:lvl w:ilvl="8" w:tplc="8D20A7EA" w:tentative="1">
      <w:start w:val="1"/>
      <w:numFmt w:val="lowerRoman"/>
      <w:lvlText w:val="%9."/>
      <w:lvlJc w:val="right"/>
      <w:pPr>
        <w:ind w:left="6480" w:hanging="180"/>
      </w:pPr>
    </w:lvl>
  </w:abstractNum>
  <w:abstractNum w:abstractNumId="21" w15:restartNumberingAfterBreak="0">
    <w:nsid w:val="19BD1A0C"/>
    <w:multiLevelType w:val="hybridMultilevel"/>
    <w:tmpl w:val="3ADC6414"/>
    <w:lvl w:ilvl="0" w:tplc="EFB8E7D8">
      <w:start w:val="1"/>
      <w:numFmt w:val="decimal"/>
      <w:pStyle w:val="Style15"/>
      <w:lvlText w:val="3.7.%1"/>
      <w:lvlJc w:val="left"/>
      <w:pPr>
        <w:ind w:left="2160" w:hanging="360"/>
      </w:pPr>
      <w:rPr>
        <w:lang w:bidi="ar-SA"/>
      </w:rPr>
    </w:lvl>
    <w:lvl w:ilvl="1" w:tplc="E8CC92BC" w:tentative="1">
      <w:start w:val="1"/>
      <w:numFmt w:val="lowerLetter"/>
      <w:lvlText w:val="%2."/>
      <w:lvlJc w:val="left"/>
      <w:pPr>
        <w:ind w:left="2880" w:hanging="360"/>
      </w:pPr>
    </w:lvl>
    <w:lvl w:ilvl="2" w:tplc="CBFAF2E0" w:tentative="1">
      <w:start w:val="1"/>
      <w:numFmt w:val="lowerRoman"/>
      <w:lvlText w:val="%3."/>
      <w:lvlJc w:val="right"/>
      <w:pPr>
        <w:ind w:left="3600" w:hanging="180"/>
      </w:pPr>
    </w:lvl>
    <w:lvl w:ilvl="3" w:tplc="37C0138E" w:tentative="1">
      <w:start w:val="1"/>
      <w:numFmt w:val="decimal"/>
      <w:lvlText w:val="%4."/>
      <w:lvlJc w:val="left"/>
      <w:pPr>
        <w:ind w:left="4320" w:hanging="360"/>
      </w:pPr>
    </w:lvl>
    <w:lvl w:ilvl="4" w:tplc="B428D392" w:tentative="1">
      <w:start w:val="1"/>
      <w:numFmt w:val="lowerLetter"/>
      <w:lvlText w:val="%5."/>
      <w:lvlJc w:val="left"/>
      <w:pPr>
        <w:ind w:left="5040" w:hanging="360"/>
      </w:pPr>
    </w:lvl>
    <w:lvl w:ilvl="5" w:tplc="24C27AF0" w:tentative="1">
      <w:start w:val="1"/>
      <w:numFmt w:val="lowerRoman"/>
      <w:lvlText w:val="%6."/>
      <w:lvlJc w:val="right"/>
      <w:pPr>
        <w:ind w:left="5760" w:hanging="180"/>
      </w:pPr>
    </w:lvl>
    <w:lvl w:ilvl="6" w:tplc="ADCE4238" w:tentative="1">
      <w:start w:val="1"/>
      <w:numFmt w:val="decimal"/>
      <w:lvlText w:val="%7."/>
      <w:lvlJc w:val="left"/>
      <w:pPr>
        <w:ind w:left="6480" w:hanging="360"/>
      </w:pPr>
    </w:lvl>
    <w:lvl w:ilvl="7" w:tplc="BC0229C4" w:tentative="1">
      <w:start w:val="1"/>
      <w:numFmt w:val="lowerLetter"/>
      <w:lvlText w:val="%8."/>
      <w:lvlJc w:val="left"/>
      <w:pPr>
        <w:ind w:left="7200" w:hanging="360"/>
      </w:pPr>
    </w:lvl>
    <w:lvl w:ilvl="8" w:tplc="8DA0A9DE" w:tentative="1">
      <w:start w:val="1"/>
      <w:numFmt w:val="lowerRoman"/>
      <w:lvlText w:val="%9."/>
      <w:lvlJc w:val="right"/>
      <w:pPr>
        <w:ind w:left="7920" w:hanging="180"/>
      </w:pPr>
    </w:lvl>
  </w:abstractNum>
  <w:abstractNum w:abstractNumId="22" w15:restartNumberingAfterBreak="0">
    <w:nsid w:val="1A6F53CF"/>
    <w:multiLevelType w:val="hybridMultilevel"/>
    <w:tmpl w:val="233E831E"/>
    <w:lvl w:ilvl="0" w:tplc="D6CE4FCA">
      <w:start w:val="1"/>
      <w:numFmt w:val="decimal"/>
      <w:lvlText w:val="%1."/>
      <w:lvlJc w:val="left"/>
      <w:pPr>
        <w:ind w:left="1080" w:hanging="360"/>
      </w:pPr>
      <w:rPr>
        <w:rFonts w:hint="default"/>
      </w:rPr>
    </w:lvl>
    <w:lvl w:ilvl="1" w:tplc="65107398" w:tentative="1">
      <w:start w:val="1"/>
      <w:numFmt w:val="lowerLetter"/>
      <w:lvlText w:val="%2."/>
      <w:lvlJc w:val="left"/>
      <w:pPr>
        <w:ind w:left="1800" w:hanging="360"/>
      </w:pPr>
    </w:lvl>
    <w:lvl w:ilvl="2" w:tplc="F934E108" w:tentative="1">
      <w:start w:val="1"/>
      <w:numFmt w:val="lowerRoman"/>
      <w:lvlText w:val="%3."/>
      <w:lvlJc w:val="right"/>
      <w:pPr>
        <w:ind w:left="2520" w:hanging="180"/>
      </w:pPr>
    </w:lvl>
    <w:lvl w:ilvl="3" w:tplc="94AC2B00" w:tentative="1">
      <w:start w:val="1"/>
      <w:numFmt w:val="decimal"/>
      <w:lvlText w:val="%4."/>
      <w:lvlJc w:val="left"/>
      <w:pPr>
        <w:ind w:left="3240" w:hanging="360"/>
      </w:pPr>
    </w:lvl>
    <w:lvl w:ilvl="4" w:tplc="FB1E5530" w:tentative="1">
      <w:start w:val="1"/>
      <w:numFmt w:val="lowerLetter"/>
      <w:lvlText w:val="%5."/>
      <w:lvlJc w:val="left"/>
      <w:pPr>
        <w:ind w:left="3960" w:hanging="360"/>
      </w:pPr>
    </w:lvl>
    <w:lvl w:ilvl="5" w:tplc="6EC61416" w:tentative="1">
      <w:start w:val="1"/>
      <w:numFmt w:val="lowerRoman"/>
      <w:lvlText w:val="%6."/>
      <w:lvlJc w:val="right"/>
      <w:pPr>
        <w:ind w:left="4680" w:hanging="180"/>
      </w:pPr>
    </w:lvl>
    <w:lvl w:ilvl="6" w:tplc="121ACFE4" w:tentative="1">
      <w:start w:val="1"/>
      <w:numFmt w:val="decimal"/>
      <w:lvlText w:val="%7."/>
      <w:lvlJc w:val="left"/>
      <w:pPr>
        <w:ind w:left="5400" w:hanging="360"/>
      </w:pPr>
    </w:lvl>
    <w:lvl w:ilvl="7" w:tplc="DCF2C21E" w:tentative="1">
      <w:start w:val="1"/>
      <w:numFmt w:val="lowerLetter"/>
      <w:lvlText w:val="%8."/>
      <w:lvlJc w:val="left"/>
      <w:pPr>
        <w:ind w:left="6120" w:hanging="360"/>
      </w:pPr>
    </w:lvl>
    <w:lvl w:ilvl="8" w:tplc="ACB63D58" w:tentative="1">
      <w:start w:val="1"/>
      <w:numFmt w:val="lowerRoman"/>
      <w:lvlText w:val="%9."/>
      <w:lvlJc w:val="right"/>
      <w:pPr>
        <w:ind w:left="6840" w:hanging="180"/>
      </w:pPr>
    </w:lvl>
  </w:abstractNum>
  <w:abstractNum w:abstractNumId="23" w15:restartNumberingAfterBreak="0">
    <w:nsid w:val="1C3D7581"/>
    <w:multiLevelType w:val="hybridMultilevel"/>
    <w:tmpl w:val="2E04A456"/>
    <w:lvl w:ilvl="0" w:tplc="FB741DEC">
      <w:start w:val="1"/>
      <w:numFmt w:val="lowerLetter"/>
      <w:lvlText w:val="%1)"/>
      <w:lvlJc w:val="left"/>
      <w:pPr>
        <w:ind w:left="2280" w:hanging="360"/>
      </w:pPr>
    </w:lvl>
    <w:lvl w:ilvl="1" w:tplc="6A3CFC62" w:tentative="1">
      <w:start w:val="1"/>
      <w:numFmt w:val="lowerLetter"/>
      <w:lvlText w:val="%2."/>
      <w:lvlJc w:val="left"/>
      <w:pPr>
        <w:ind w:left="3000" w:hanging="360"/>
      </w:pPr>
    </w:lvl>
    <w:lvl w:ilvl="2" w:tplc="C572236C" w:tentative="1">
      <w:start w:val="1"/>
      <w:numFmt w:val="lowerRoman"/>
      <w:lvlText w:val="%3."/>
      <w:lvlJc w:val="right"/>
      <w:pPr>
        <w:ind w:left="3720" w:hanging="180"/>
      </w:pPr>
    </w:lvl>
    <w:lvl w:ilvl="3" w:tplc="3536C218" w:tentative="1">
      <w:start w:val="1"/>
      <w:numFmt w:val="decimal"/>
      <w:lvlText w:val="%4."/>
      <w:lvlJc w:val="left"/>
      <w:pPr>
        <w:ind w:left="4440" w:hanging="360"/>
      </w:pPr>
    </w:lvl>
    <w:lvl w:ilvl="4" w:tplc="A9B61DAC" w:tentative="1">
      <w:start w:val="1"/>
      <w:numFmt w:val="lowerLetter"/>
      <w:lvlText w:val="%5."/>
      <w:lvlJc w:val="left"/>
      <w:pPr>
        <w:ind w:left="5160" w:hanging="360"/>
      </w:pPr>
    </w:lvl>
    <w:lvl w:ilvl="5" w:tplc="B262E456" w:tentative="1">
      <w:start w:val="1"/>
      <w:numFmt w:val="lowerRoman"/>
      <w:lvlText w:val="%6."/>
      <w:lvlJc w:val="right"/>
      <w:pPr>
        <w:ind w:left="5880" w:hanging="180"/>
      </w:pPr>
    </w:lvl>
    <w:lvl w:ilvl="6" w:tplc="71D0B5AA" w:tentative="1">
      <w:start w:val="1"/>
      <w:numFmt w:val="decimal"/>
      <w:lvlText w:val="%7."/>
      <w:lvlJc w:val="left"/>
      <w:pPr>
        <w:ind w:left="6600" w:hanging="360"/>
      </w:pPr>
    </w:lvl>
    <w:lvl w:ilvl="7" w:tplc="F08E18B0" w:tentative="1">
      <w:start w:val="1"/>
      <w:numFmt w:val="lowerLetter"/>
      <w:lvlText w:val="%8."/>
      <w:lvlJc w:val="left"/>
      <w:pPr>
        <w:ind w:left="7320" w:hanging="360"/>
      </w:pPr>
    </w:lvl>
    <w:lvl w:ilvl="8" w:tplc="95F2E8C6" w:tentative="1">
      <w:start w:val="1"/>
      <w:numFmt w:val="lowerRoman"/>
      <w:lvlText w:val="%9."/>
      <w:lvlJc w:val="right"/>
      <w:pPr>
        <w:ind w:left="8040" w:hanging="180"/>
      </w:pPr>
    </w:lvl>
  </w:abstractNum>
  <w:abstractNum w:abstractNumId="24" w15:restartNumberingAfterBreak="0">
    <w:nsid w:val="1C7D12F7"/>
    <w:multiLevelType w:val="hybridMultilevel"/>
    <w:tmpl w:val="A0766536"/>
    <w:lvl w:ilvl="0" w:tplc="4F5A7E5C">
      <w:start w:val="1"/>
      <w:numFmt w:val="decimal"/>
      <w:lvlText w:val="%1."/>
      <w:lvlJc w:val="left"/>
      <w:pPr>
        <w:ind w:left="2160" w:hanging="360"/>
      </w:pPr>
      <w:rPr>
        <w:rFonts w:hint="default"/>
        <w:b/>
        <w:bCs/>
        <w:i w:val="0"/>
        <w:iCs w:val="0"/>
        <w:spacing w:val="-1"/>
        <w:w w:val="100"/>
        <w:sz w:val="24"/>
        <w:szCs w:val="24"/>
        <w:lang w:val="id" w:eastAsia="en-US" w:bidi="ar-SA"/>
      </w:rPr>
    </w:lvl>
    <w:lvl w:ilvl="1" w:tplc="17B82C5A" w:tentative="1">
      <w:start w:val="1"/>
      <w:numFmt w:val="lowerLetter"/>
      <w:lvlText w:val="%2."/>
      <w:lvlJc w:val="left"/>
      <w:pPr>
        <w:ind w:left="2880" w:hanging="360"/>
      </w:pPr>
    </w:lvl>
    <w:lvl w:ilvl="2" w:tplc="C0344182" w:tentative="1">
      <w:start w:val="1"/>
      <w:numFmt w:val="lowerRoman"/>
      <w:lvlText w:val="%3."/>
      <w:lvlJc w:val="right"/>
      <w:pPr>
        <w:ind w:left="3600" w:hanging="180"/>
      </w:pPr>
    </w:lvl>
    <w:lvl w:ilvl="3" w:tplc="9788A998" w:tentative="1">
      <w:start w:val="1"/>
      <w:numFmt w:val="decimal"/>
      <w:lvlText w:val="%4."/>
      <w:lvlJc w:val="left"/>
      <w:pPr>
        <w:ind w:left="4320" w:hanging="360"/>
      </w:pPr>
    </w:lvl>
    <w:lvl w:ilvl="4" w:tplc="C5DAE5D0" w:tentative="1">
      <w:start w:val="1"/>
      <w:numFmt w:val="lowerLetter"/>
      <w:lvlText w:val="%5."/>
      <w:lvlJc w:val="left"/>
      <w:pPr>
        <w:ind w:left="5040" w:hanging="360"/>
      </w:pPr>
    </w:lvl>
    <w:lvl w:ilvl="5" w:tplc="E5D0E342" w:tentative="1">
      <w:start w:val="1"/>
      <w:numFmt w:val="lowerRoman"/>
      <w:lvlText w:val="%6."/>
      <w:lvlJc w:val="right"/>
      <w:pPr>
        <w:ind w:left="5760" w:hanging="180"/>
      </w:pPr>
    </w:lvl>
    <w:lvl w:ilvl="6" w:tplc="E03E2AA0" w:tentative="1">
      <w:start w:val="1"/>
      <w:numFmt w:val="decimal"/>
      <w:lvlText w:val="%7."/>
      <w:lvlJc w:val="left"/>
      <w:pPr>
        <w:ind w:left="6480" w:hanging="360"/>
      </w:pPr>
    </w:lvl>
    <w:lvl w:ilvl="7" w:tplc="93D24D60" w:tentative="1">
      <w:start w:val="1"/>
      <w:numFmt w:val="lowerLetter"/>
      <w:lvlText w:val="%8."/>
      <w:lvlJc w:val="left"/>
      <w:pPr>
        <w:ind w:left="7200" w:hanging="360"/>
      </w:pPr>
    </w:lvl>
    <w:lvl w:ilvl="8" w:tplc="BDFA90A6" w:tentative="1">
      <w:start w:val="1"/>
      <w:numFmt w:val="lowerRoman"/>
      <w:lvlText w:val="%9."/>
      <w:lvlJc w:val="right"/>
      <w:pPr>
        <w:ind w:left="7920" w:hanging="180"/>
      </w:pPr>
    </w:lvl>
  </w:abstractNum>
  <w:abstractNum w:abstractNumId="25" w15:restartNumberingAfterBreak="0">
    <w:nsid w:val="1CBC1BE9"/>
    <w:multiLevelType w:val="hybridMultilevel"/>
    <w:tmpl w:val="077A36A2"/>
    <w:lvl w:ilvl="0" w:tplc="A9D6FD94">
      <w:start w:val="1"/>
      <w:numFmt w:val="decimal"/>
      <w:lvlText w:val="%1."/>
      <w:lvlJc w:val="left"/>
      <w:pPr>
        <w:ind w:left="2847" w:hanging="360"/>
      </w:pPr>
      <w:rPr>
        <w:rFonts w:hint="default"/>
        <w:b/>
        <w:bCs/>
        <w:sz w:val="24"/>
      </w:rPr>
    </w:lvl>
    <w:lvl w:ilvl="1" w:tplc="C3AC20A8" w:tentative="1">
      <w:start w:val="1"/>
      <w:numFmt w:val="lowerLetter"/>
      <w:lvlText w:val="%2."/>
      <w:lvlJc w:val="left"/>
      <w:pPr>
        <w:ind w:left="3567" w:hanging="360"/>
      </w:pPr>
    </w:lvl>
    <w:lvl w:ilvl="2" w:tplc="400A0CAA" w:tentative="1">
      <w:start w:val="1"/>
      <w:numFmt w:val="lowerRoman"/>
      <w:lvlText w:val="%3."/>
      <w:lvlJc w:val="right"/>
      <w:pPr>
        <w:ind w:left="4287" w:hanging="180"/>
      </w:pPr>
    </w:lvl>
    <w:lvl w:ilvl="3" w:tplc="4E06C4FC" w:tentative="1">
      <w:start w:val="1"/>
      <w:numFmt w:val="decimal"/>
      <w:lvlText w:val="%4."/>
      <w:lvlJc w:val="left"/>
      <w:pPr>
        <w:ind w:left="5007" w:hanging="360"/>
      </w:pPr>
    </w:lvl>
    <w:lvl w:ilvl="4" w:tplc="ADFE5FC2" w:tentative="1">
      <w:start w:val="1"/>
      <w:numFmt w:val="lowerLetter"/>
      <w:lvlText w:val="%5."/>
      <w:lvlJc w:val="left"/>
      <w:pPr>
        <w:ind w:left="5727" w:hanging="360"/>
      </w:pPr>
    </w:lvl>
    <w:lvl w:ilvl="5" w:tplc="FC8C49A4" w:tentative="1">
      <w:start w:val="1"/>
      <w:numFmt w:val="lowerRoman"/>
      <w:lvlText w:val="%6."/>
      <w:lvlJc w:val="right"/>
      <w:pPr>
        <w:ind w:left="6447" w:hanging="180"/>
      </w:pPr>
    </w:lvl>
    <w:lvl w:ilvl="6" w:tplc="8ADCB0CE" w:tentative="1">
      <w:start w:val="1"/>
      <w:numFmt w:val="decimal"/>
      <w:lvlText w:val="%7."/>
      <w:lvlJc w:val="left"/>
      <w:pPr>
        <w:ind w:left="7167" w:hanging="360"/>
      </w:pPr>
    </w:lvl>
    <w:lvl w:ilvl="7" w:tplc="7F323F6A" w:tentative="1">
      <w:start w:val="1"/>
      <w:numFmt w:val="lowerLetter"/>
      <w:lvlText w:val="%8."/>
      <w:lvlJc w:val="left"/>
      <w:pPr>
        <w:ind w:left="7887" w:hanging="360"/>
      </w:pPr>
    </w:lvl>
    <w:lvl w:ilvl="8" w:tplc="1BC6D8F8" w:tentative="1">
      <w:start w:val="1"/>
      <w:numFmt w:val="lowerRoman"/>
      <w:lvlText w:val="%9."/>
      <w:lvlJc w:val="right"/>
      <w:pPr>
        <w:ind w:left="8607" w:hanging="180"/>
      </w:pPr>
    </w:lvl>
  </w:abstractNum>
  <w:abstractNum w:abstractNumId="26" w15:restartNumberingAfterBreak="0">
    <w:nsid w:val="21225869"/>
    <w:multiLevelType w:val="hybridMultilevel"/>
    <w:tmpl w:val="044415AA"/>
    <w:lvl w:ilvl="0" w:tplc="46DE0C92">
      <w:start w:val="1"/>
      <w:numFmt w:val="decimal"/>
      <w:pStyle w:val="Style19"/>
      <w:lvlText w:val="5.1.%1"/>
      <w:lvlJc w:val="left"/>
      <w:pPr>
        <w:ind w:left="1080" w:hanging="360"/>
      </w:pPr>
      <w:rPr>
        <w:rFonts w:hint="default"/>
      </w:rPr>
    </w:lvl>
    <w:lvl w:ilvl="1" w:tplc="BC86E54C" w:tentative="1">
      <w:start w:val="1"/>
      <w:numFmt w:val="lowerLetter"/>
      <w:lvlText w:val="%2."/>
      <w:lvlJc w:val="left"/>
      <w:pPr>
        <w:ind w:left="1800" w:hanging="360"/>
      </w:pPr>
    </w:lvl>
    <w:lvl w:ilvl="2" w:tplc="1368C41C" w:tentative="1">
      <w:start w:val="1"/>
      <w:numFmt w:val="lowerRoman"/>
      <w:lvlText w:val="%3."/>
      <w:lvlJc w:val="right"/>
      <w:pPr>
        <w:ind w:left="2520" w:hanging="180"/>
      </w:pPr>
    </w:lvl>
    <w:lvl w:ilvl="3" w:tplc="E642FEAC" w:tentative="1">
      <w:start w:val="1"/>
      <w:numFmt w:val="decimal"/>
      <w:lvlText w:val="%4."/>
      <w:lvlJc w:val="left"/>
      <w:pPr>
        <w:ind w:left="3240" w:hanging="360"/>
      </w:pPr>
    </w:lvl>
    <w:lvl w:ilvl="4" w:tplc="980EFAE4" w:tentative="1">
      <w:start w:val="1"/>
      <w:numFmt w:val="lowerLetter"/>
      <w:lvlText w:val="%5."/>
      <w:lvlJc w:val="left"/>
      <w:pPr>
        <w:ind w:left="3960" w:hanging="360"/>
      </w:pPr>
    </w:lvl>
    <w:lvl w:ilvl="5" w:tplc="C2803640" w:tentative="1">
      <w:start w:val="1"/>
      <w:numFmt w:val="lowerRoman"/>
      <w:lvlText w:val="%6."/>
      <w:lvlJc w:val="right"/>
      <w:pPr>
        <w:ind w:left="4680" w:hanging="180"/>
      </w:pPr>
    </w:lvl>
    <w:lvl w:ilvl="6" w:tplc="8A0C9610" w:tentative="1">
      <w:start w:val="1"/>
      <w:numFmt w:val="decimal"/>
      <w:lvlText w:val="%7."/>
      <w:lvlJc w:val="left"/>
      <w:pPr>
        <w:ind w:left="5400" w:hanging="360"/>
      </w:pPr>
    </w:lvl>
    <w:lvl w:ilvl="7" w:tplc="53321E7E" w:tentative="1">
      <w:start w:val="1"/>
      <w:numFmt w:val="lowerLetter"/>
      <w:lvlText w:val="%8."/>
      <w:lvlJc w:val="left"/>
      <w:pPr>
        <w:ind w:left="6120" w:hanging="360"/>
      </w:pPr>
    </w:lvl>
    <w:lvl w:ilvl="8" w:tplc="48E4C15C" w:tentative="1">
      <w:start w:val="1"/>
      <w:numFmt w:val="lowerRoman"/>
      <w:lvlText w:val="%9."/>
      <w:lvlJc w:val="right"/>
      <w:pPr>
        <w:ind w:left="6840" w:hanging="180"/>
      </w:pPr>
    </w:lvl>
  </w:abstractNum>
  <w:abstractNum w:abstractNumId="27" w15:restartNumberingAfterBreak="0">
    <w:nsid w:val="213E02E6"/>
    <w:multiLevelType w:val="multilevel"/>
    <w:tmpl w:val="FAE496CA"/>
    <w:lvl w:ilvl="0">
      <w:start w:val="2"/>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pStyle w:val="Style8"/>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8" w15:restartNumberingAfterBreak="0">
    <w:nsid w:val="217841BA"/>
    <w:multiLevelType w:val="hybridMultilevel"/>
    <w:tmpl w:val="82EC3636"/>
    <w:lvl w:ilvl="0" w:tplc="F5D6AA7A">
      <w:start w:val="1"/>
      <w:numFmt w:val="lowerLetter"/>
      <w:lvlText w:val="%1."/>
      <w:lvlJc w:val="left"/>
      <w:pPr>
        <w:ind w:left="1447" w:hanging="360"/>
      </w:pPr>
      <w:rPr>
        <w:rFonts w:ascii="Times New Roman" w:eastAsia="Arial MT" w:hAnsi="Times New Roman" w:cs="Times New Roman" w:hint="default"/>
        <w:b/>
        <w:bCs/>
        <w:i w:val="0"/>
        <w:iCs w:val="0"/>
        <w:spacing w:val="-1"/>
        <w:w w:val="100"/>
        <w:sz w:val="24"/>
        <w:szCs w:val="24"/>
        <w:lang w:val="id" w:eastAsia="en-US" w:bidi="ar-SA"/>
      </w:rPr>
    </w:lvl>
    <w:lvl w:ilvl="1" w:tplc="BF62CE74" w:tentative="1">
      <w:start w:val="1"/>
      <w:numFmt w:val="lowerLetter"/>
      <w:lvlText w:val="%2."/>
      <w:lvlJc w:val="left"/>
      <w:pPr>
        <w:ind w:left="2167" w:hanging="360"/>
      </w:pPr>
    </w:lvl>
    <w:lvl w:ilvl="2" w:tplc="F0F803D2" w:tentative="1">
      <w:start w:val="1"/>
      <w:numFmt w:val="lowerRoman"/>
      <w:lvlText w:val="%3."/>
      <w:lvlJc w:val="right"/>
      <w:pPr>
        <w:ind w:left="2887" w:hanging="180"/>
      </w:pPr>
    </w:lvl>
    <w:lvl w:ilvl="3" w:tplc="0CE64EA2" w:tentative="1">
      <w:start w:val="1"/>
      <w:numFmt w:val="decimal"/>
      <w:lvlText w:val="%4."/>
      <w:lvlJc w:val="left"/>
      <w:pPr>
        <w:ind w:left="3607" w:hanging="360"/>
      </w:pPr>
    </w:lvl>
    <w:lvl w:ilvl="4" w:tplc="FB4E6A62" w:tentative="1">
      <w:start w:val="1"/>
      <w:numFmt w:val="lowerLetter"/>
      <w:lvlText w:val="%5."/>
      <w:lvlJc w:val="left"/>
      <w:pPr>
        <w:ind w:left="4327" w:hanging="360"/>
      </w:pPr>
    </w:lvl>
    <w:lvl w:ilvl="5" w:tplc="8A5C7010" w:tentative="1">
      <w:start w:val="1"/>
      <w:numFmt w:val="lowerRoman"/>
      <w:lvlText w:val="%6."/>
      <w:lvlJc w:val="right"/>
      <w:pPr>
        <w:ind w:left="5047" w:hanging="180"/>
      </w:pPr>
    </w:lvl>
    <w:lvl w:ilvl="6" w:tplc="78781A9A" w:tentative="1">
      <w:start w:val="1"/>
      <w:numFmt w:val="decimal"/>
      <w:lvlText w:val="%7."/>
      <w:lvlJc w:val="left"/>
      <w:pPr>
        <w:ind w:left="5767" w:hanging="360"/>
      </w:pPr>
    </w:lvl>
    <w:lvl w:ilvl="7" w:tplc="DDEAE212" w:tentative="1">
      <w:start w:val="1"/>
      <w:numFmt w:val="lowerLetter"/>
      <w:lvlText w:val="%8."/>
      <w:lvlJc w:val="left"/>
      <w:pPr>
        <w:ind w:left="6487" w:hanging="360"/>
      </w:pPr>
    </w:lvl>
    <w:lvl w:ilvl="8" w:tplc="689E0D76" w:tentative="1">
      <w:start w:val="1"/>
      <w:numFmt w:val="lowerRoman"/>
      <w:lvlText w:val="%9."/>
      <w:lvlJc w:val="right"/>
      <w:pPr>
        <w:ind w:left="7207" w:hanging="180"/>
      </w:pPr>
    </w:lvl>
  </w:abstractNum>
  <w:abstractNum w:abstractNumId="29" w15:restartNumberingAfterBreak="0">
    <w:nsid w:val="22C358E0"/>
    <w:multiLevelType w:val="hybridMultilevel"/>
    <w:tmpl w:val="0B54F2AA"/>
    <w:lvl w:ilvl="0" w:tplc="82D8FF52">
      <w:start w:val="1"/>
      <w:numFmt w:val="lowerLetter"/>
      <w:lvlText w:val="%1."/>
      <w:lvlJc w:val="left"/>
      <w:pPr>
        <w:ind w:left="3414" w:hanging="360"/>
      </w:pPr>
      <w:rPr>
        <w:rFonts w:hint="default"/>
        <w:sz w:val="24"/>
      </w:rPr>
    </w:lvl>
    <w:lvl w:ilvl="1" w:tplc="7ED63AA0" w:tentative="1">
      <w:start w:val="1"/>
      <w:numFmt w:val="lowerLetter"/>
      <w:lvlText w:val="%2."/>
      <w:lvlJc w:val="left"/>
      <w:pPr>
        <w:ind w:left="4134" w:hanging="360"/>
      </w:pPr>
    </w:lvl>
    <w:lvl w:ilvl="2" w:tplc="54C2093E" w:tentative="1">
      <w:start w:val="1"/>
      <w:numFmt w:val="lowerRoman"/>
      <w:lvlText w:val="%3."/>
      <w:lvlJc w:val="right"/>
      <w:pPr>
        <w:ind w:left="4854" w:hanging="180"/>
      </w:pPr>
    </w:lvl>
    <w:lvl w:ilvl="3" w:tplc="03F072E2" w:tentative="1">
      <w:start w:val="1"/>
      <w:numFmt w:val="decimal"/>
      <w:lvlText w:val="%4."/>
      <w:lvlJc w:val="left"/>
      <w:pPr>
        <w:ind w:left="5574" w:hanging="360"/>
      </w:pPr>
    </w:lvl>
    <w:lvl w:ilvl="4" w:tplc="E9AC3036" w:tentative="1">
      <w:start w:val="1"/>
      <w:numFmt w:val="lowerLetter"/>
      <w:lvlText w:val="%5."/>
      <w:lvlJc w:val="left"/>
      <w:pPr>
        <w:ind w:left="6294" w:hanging="360"/>
      </w:pPr>
    </w:lvl>
    <w:lvl w:ilvl="5" w:tplc="FD36999A" w:tentative="1">
      <w:start w:val="1"/>
      <w:numFmt w:val="lowerRoman"/>
      <w:lvlText w:val="%6."/>
      <w:lvlJc w:val="right"/>
      <w:pPr>
        <w:ind w:left="7014" w:hanging="180"/>
      </w:pPr>
    </w:lvl>
    <w:lvl w:ilvl="6" w:tplc="3CFAD52E" w:tentative="1">
      <w:start w:val="1"/>
      <w:numFmt w:val="decimal"/>
      <w:lvlText w:val="%7."/>
      <w:lvlJc w:val="left"/>
      <w:pPr>
        <w:ind w:left="7734" w:hanging="360"/>
      </w:pPr>
    </w:lvl>
    <w:lvl w:ilvl="7" w:tplc="E6E2F2CA" w:tentative="1">
      <w:start w:val="1"/>
      <w:numFmt w:val="lowerLetter"/>
      <w:lvlText w:val="%8."/>
      <w:lvlJc w:val="left"/>
      <w:pPr>
        <w:ind w:left="8454" w:hanging="360"/>
      </w:pPr>
    </w:lvl>
    <w:lvl w:ilvl="8" w:tplc="C7FE0E6E" w:tentative="1">
      <w:start w:val="1"/>
      <w:numFmt w:val="lowerRoman"/>
      <w:lvlText w:val="%9."/>
      <w:lvlJc w:val="right"/>
      <w:pPr>
        <w:ind w:left="9174" w:hanging="180"/>
      </w:pPr>
    </w:lvl>
  </w:abstractNum>
  <w:abstractNum w:abstractNumId="30" w15:restartNumberingAfterBreak="0">
    <w:nsid w:val="27094D2F"/>
    <w:multiLevelType w:val="hybridMultilevel"/>
    <w:tmpl w:val="2448553C"/>
    <w:lvl w:ilvl="0" w:tplc="2FCAB610">
      <w:start w:val="1"/>
      <w:numFmt w:val="lowerLetter"/>
      <w:lvlText w:val="%1)"/>
      <w:lvlJc w:val="left"/>
      <w:pPr>
        <w:ind w:left="3708" w:hanging="360"/>
      </w:pPr>
    </w:lvl>
    <w:lvl w:ilvl="1" w:tplc="00B442E8" w:tentative="1">
      <w:start w:val="1"/>
      <w:numFmt w:val="lowerLetter"/>
      <w:lvlText w:val="%2."/>
      <w:lvlJc w:val="left"/>
      <w:pPr>
        <w:ind w:left="4428" w:hanging="360"/>
      </w:pPr>
    </w:lvl>
    <w:lvl w:ilvl="2" w:tplc="4F1AE94A" w:tentative="1">
      <w:start w:val="1"/>
      <w:numFmt w:val="lowerRoman"/>
      <w:lvlText w:val="%3."/>
      <w:lvlJc w:val="right"/>
      <w:pPr>
        <w:ind w:left="5148" w:hanging="180"/>
      </w:pPr>
    </w:lvl>
    <w:lvl w:ilvl="3" w:tplc="7CD2099C" w:tentative="1">
      <w:start w:val="1"/>
      <w:numFmt w:val="decimal"/>
      <w:lvlText w:val="%4."/>
      <w:lvlJc w:val="left"/>
      <w:pPr>
        <w:ind w:left="5868" w:hanging="360"/>
      </w:pPr>
    </w:lvl>
    <w:lvl w:ilvl="4" w:tplc="2238290A" w:tentative="1">
      <w:start w:val="1"/>
      <w:numFmt w:val="lowerLetter"/>
      <w:lvlText w:val="%5."/>
      <w:lvlJc w:val="left"/>
      <w:pPr>
        <w:ind w:left="6588" w:hanging="360"/>
      </w:pPr>
    </w:lvl>
    <w:lvl w:ilvl="5" w:tplc="E7D20ACC" w:tentative="1">
      <w:start w:val="1"/>
      <w:numFmt w:val="lowerRoman"/>
      <w:lvlText w:val="%6."/>
      <w:lvlJc w:val="right"/>
      <w:pPr>
        <w:ind w:left="7308" w:hanging="180"/>
      </w:pPr>
    </w:lvl>
    <w:lvl w:ilvl="6" w:tplc="80862F84" w:tentative="1">
      <w:start w:val="1"/>
      <w:numFmt w:val="decimal"/>
      <w:lvlText w:val="%7."/>
      <w:lvlJc w:val="left"/>
      <w:pPr>
        <w:ind w:left="8028" w:hanging="360"/>
      </w:pPr>
    </w:lvl>
    <w:lvl w:ilvl="7" w:tplc="699849A2" w:tentative="1">
      <w:start w:val="1"/>
      <w:numFmt w:val="lowerLetter"/>
      <w:lvlText w:val="%8."/>
      <w:lvlJc w:val="left"/>
      <w:pPr>
        <w:ind w:left="8748" w:hanging="360"/>
      </w:pPr>
    </w:lvl>
    <w:lvl w:ilvl="8" w:tplc="5078A298" w:tentative="1">
      <w:start w:val="1"/>
      <w:numFmt w:val="lowerRoman"/>
      <w:lvlText w:val="%9."/>
      <w:lvlJc w:val="right"/>
      <w:pPr>
        <w:ind w:left="9468" w:hanging="180"/>
      </w:pPr>
    </w:lvl>
  </w:abstractNum>
  <w:abstractNum w:abstractNumId="31" w15:restartNumberingAfterBreak="0">
    <w:nsid w:val="27116235"/>
    <w:multiLevelType w:val="hybridMultilevel"/>
    <w:tmpl w:val="70723706"/>
    <w:lvl w:ilvl="0" w:tplc="AA6A4AF6">
      <w:start w:val="1"/>
      <w:numFmt w:val="lowerLetter"/>
      <w:lvlText w:val="%1)"/>
      <w:lvlJc w:val="left"/>
      <w:pPr>
        <w:ind w:left="3414" w:hanging="360"/>
      </w:pPr>
    </w:lvl>
    <w:lvl w:ilvl="1" w:tplc="1BD2BD8E" w:tentative="1">
      <w:start w:val="1"/>
      <w:numFmt w:val="lowerLetter"/>
      <w:lvlText w:val="%2."/>
      <w:lvlJc w:val="left"/>
      <w:pPr>
        <w:ind w:left="4134" w:hanging="360"/>
      </w:pPr>
    </w:lvl>
    <w:lvl w:ilvl="2" w:tplc="740C582C" w:tentative="1">
      <w:start w:val="1"/>
      <w:numFmt w:val="lowerRoman"/>
      <w:lvlText w:val="%3."/>
      <w:lvlJc w:val="right"/>
      <w:pPr>
        <w:ind w:left="4854" w:hanging="180"/>
      </w:pPr>
    </w:lvl>
    <w:lvl w:ilvl="3" w:tplc="214CA458" w:tentative="1">
      <w:start w:val="1"/>
      <w:numFmt w:val="decimal"/>
      <w:lvlText w:val="%4."/>
      <w:lvlJc w:val="left"/>
      <w:pPr>
        <w:ind w:left="5574" w:hanging="360"/>
      </w:pPr>
    </w:lvl>
    <w:lvl w:ilvl="4" w:tplc="71CE6978" w:tentative="1">
      <w:start w:val="1"/>
      <w:numFmt w:val="lowerLetter"/>
      <w:lvlText w:val="%5."/>
      <w:lvlJc w:val="left"/>
      <w:pPr>
        <w:ind w:left="6294" w:hanging="360"/>
      </w:pPr>
    </w:lvl>
    <w:lvl w:ilvl="5" w:tplc="C20CF7F2" w:tentative="1">
      <w:start w:val="1"/>
      <w:numFmt w:val="lowerRoman"/>
      <w:lvlText w:val="%6."/>
      <w:lvlJc w:val="right"/>
      <w:pPr>
        <w:ind w:left="7014" w:hanging="180"/>
      </w:pPr>
    </w:lvl>
    <w:lvl w:ilvl="6" w:tplc="B62652B2" w:tentative="1">
      <w:start w:val="1"/>
      <w:numFmt w:val="decimal"/>
      <w:lvlText w:val="%7."/>
      <w:lvlJc w:val="left"/>
      <w:pPr>
        <w:ind w:left="7734" w:hanging="360"/>
      </w:pPr>
    </w:lvl>
    <w:lvl w:ilvl="7" w:tplc="CC265834" w:tentative="1">
      <w:start w:val="1"/>
      <w:numFmt w:val="lowerLetter"/>
      <w:lvlText w:val="%8."/>
      <w:lvlJc w:val="left"/>
      <w:pPr>
        <w:ind w:left="8454" w:hanging="360"/>
      </w:pPr>
    </w:lvl>
    <w:lvl w:ilvl="8" w:tplc="471C88E4" w:tentative="1">
      <w:start w:val="1"/>
      <w:numFmt w:val="lowerRoman"/>
      <w:lvlText w:val="%9."/>
      <w:lvlJc w:val="right"/>
      <w:pPr>
        <w:ind w:left="9174" w:hanging="180"/>
      </w:pPr>
    </w:lvl>
  </w:abstractNum>
  <w:abstractNum w:abstractNumId="32" w15:restartNumberingAfterBreak="0">
    <w:nsid w:val="2A8E3284"/>
    <w:multiLevelType w:val="hybridMultilevel"/>
    <w:tmpl w:val="FDCAF566"/>
    <w:lvl w:ilvl="0" w:tplc="631E0E38">
      <w:start w:val="1"/>
      <w:numFmt w:val="decimal"/>
      <w:lvlText w:val="1.3.%1"/>
      <w:lvlJc w:val="left"/>
      <w:pPr>
        <w:ind w:left="2160" w:hanging="360"/>
      </w:pPr>
      <w:rPr>
        <w:rFonts w:ascii="Times New Roman" w:hAnsi="Times New Roman" w:hint="default"/>
        <w:sz w:val="24"/>
      </w:rPr>
    </w:lvl>
    <w:lvl w:ilvl="1" w:tplc="EB523AF8">
      <w:start w:val="1"/>
      <w:numFmt w:val="decimal"/>
      <w:lvlText w:val="1.3.%2"/>
      <w:lvlJc w:val="left"/>
      <w:pPr>
        <w:ind w:left="1440" w:hanging="360"/>
      </w:pPr>
      <w:rPr>
        <w:rFonts w:ascii="Times New Roman" w:hAnsi="Times New Roman" w:hint="default"/>
        <w:b/>
        <w:bCs/>
        <w:sz w:val="24"/>
      </w:rPr>
    </w:lvl>
    <w:lvl w:ilvl="2" w:tplc="A7304962">
      <w:start w:val="1"/>
      <w:numFmt w:val="lowerRoman"/>
      <w:lvlText w:val="%3."/>
      <w:lvlJc w:val="right"/>
      <w:pPr>
        <w:ind w:left="2160" w:hanging="180"/>
      </w:pPr>
    </w:lvl>
    <w:lvl w:ilvl="3" w:tplc="B3CC2416" w:tentative="1">
      <w:start w:val="1"/>
      <w:numFmt w:val="decimal"/>
      <w:lvlText w:val="%4."/>
      <w:lvlJc w:val="left"/>
      <w:pPr>
        <w:ind w:left="2880" w:hanging="360"/>
      </w:pPr>
    </w:lvl>
    <w:lvl w:ilvl="4" w:tplc="E5FA28EC" w:tentative="1">
      <w:start w:val="1"/>
      <w:numFmt w:val="lowerLetter"/>
      <w:lvlText w:val="%5."/>
      <w:lvlJc w:val="left"/>
      <w:pPr>
        <w:ind w:left="3600" w:hanging="360"/>
      </w:pPr>
    </w:lvl>
    <w:lvl w:ilvl="5" w:tplc="7206E5C0" w:tentative="1">
      <w:start w:val="1"/>
      <w:numFmt w:val="lowerRoman"/>
      <w:lvlText w:val="%6."/>
      <w:lvlJc w:val="right"/>
      <w:pPr>
        <w:ind w:left="4320" w:hanging="180"/>
      </w:pPr>
    </w:lvl>
    <w:lvl w:ilvl="6" w:tplc="8F6A73C6" w:tentative="1">
      <w:start w:val="1"/>
      <w:numFmt w:val="decimal"/>
      <w:lvlText w:val="%7."/>
      <w:lvlJc w:val="left"/>
      <w:pPr>
        <w:ind w:left="5040" w:hanging="360"/>
      </w:pPr>
    </w:lvl>
    <w:lvl w:ilvl="7" w:tplc="EB3AC6E8" w:tentative="1">
      <w:start w:val="1"/>
      <w:numFmt w:val="lowerLetter"/>
      <w:lvlText w:val="%8."/>
      <w:lvlJc w:val="left"/>
      <w:pPr>
        <w:ind w:left="5760" w:hanging="360"/>
      </w:pPr>
    </w:lvl>
    <w:lvl w:ilvl="8" w:tplc="4704C37A" w:tentative="1">
      <w:start w:val="1"/>
      <w:numFmt w:val="lowerRoman"/>
      <w:lvlText w:val="%9."/>
      <w:lvlJc w:val="right"/>
      <w:pPr>
        <w:ind w:left="6480" w:hanging="180"/>
      </w:pPr>
    </w:lvl>
  </w:abstractNum>
  <w:abstractNum w:abstractNumId="33" w15:restartNumberingAfterBreak="0">
    <w:nsid w:val="2AB226D5"/>
    <w:multiLevelType w:val="hybridMultilevel"/>
    <w:tmpl w:val="F914FEA4"/>
    <w:lvl w:ilvl="0" w:tplc="DF927096">
      <w:start w:val="1"/>
      <w:numFmt w:val="lowerLetter"/>
      <w:lvlText w:val="%1."/>
      <w:lvlJc w:val="left"/>
      <w:pPr>
        <w:ind w:left="2705" w:hanging="360"/>
      </w:pPr>
      <w:rPr>
        <w:rFonts w:hint="default"/>
        <w:sz w:val="24"/>
      </w:rPr>
    </w:lvl>
    <w:lvl w:ilvl="1" w:tplc="92D8CC2C" w:tentative="1">
      <w:start w:val="1"/>
      <w:numFmt w:val="lowerLetter"/>
      <w:lvlText w:val="%2."/>
      <w:lvlJc w:val="left"/>
      <w:pPr>
        <w:ind w:left="3425" w:hanging="360"/>
      </w:pPr>
    </w:lvl>
    <w:lvl w:ilvl="2" w:tplc="6F3022CA" w:tentative="1">
      <w:start w:val="1"/>
      <w:numFmt w:val="lowerRoman"/>
      <w:lvlText w:val="%3."/>
      <w:lvlJc w:val="right"/>
      <w:pPr>
        <w:ind w:left="4145" w:hanging="180"/>
      </w:pPr>
    </w:lvl>
    <w:lvl w:ilvl="3" w:tplc="21169A60" w:tentative="1">
      <w:start w:val="1"/>
      <w:numFmt w:val="decimal"/>
      <w:lvlText w:val="%4."/>
      <w:lvlJc w:val="left"/>
      <w:pPr>
        <w:ind w:left="4865" w:hanging="360"/>
      </w:pPr>
    </w:lvl>
    <w:lvl w:ilvl="4" w:tplc="C7C428C6" w:tentative="1">
      <w:start w:val="1"/>
      <w:numFmt w:val="lowerLetter"/>
      <w:lvlText w:val="%5."/>
      <w:lvlJc w:val="left"/>
      <w:pPr>
        <w:ind w:left="5585" w:hanging="360"/>
      </w:pPr>
    </w:lvl>
    <w:lvl w:ilvl="5" w:tplc="B7BE82E4" w:tentative="1">
      <w:start w:val="1"/>
      <w:numFmt w:val="lowerRoman"/>
      <w:lvlText w:val="%6."/>
      <w:lvlJc w:val="right"/>
      <w:pPr>
        <w:ind w:left="6305" w:hanging="180"/>
      </w:pPr>
    </w:lvl>
    <w:lvl w:ilvl="6" w:tplc="DF3E0574" w:tentative="1">
      <w:start w:val="1"/>
      <w:numFmt w:val="decimal"/>
      <w:lvlText w:val="%7."/>
      <w:lvlJc w:val="left"/>
      <w:pPr>
        <w:ind w:left="7025" w:hanging="360"/>
      </w:pPr>
    </w:lvl>
    <w:lvl w:ilvl="7" w:tplc="70167E5E" w:tentative="1">
      <w:start w:val="1"/>
      <w:numFmt w:val="lowerLetter"/>
      <w:lvlText w:val="%8."/>
      <w:lvlJc w:val="left"/>
      <w:pPr>
        <w:ind w:left="7745" w:hanging="360"/>
      </w:pPr>
    </w:lvl>
    <w:lvl w:ilvl="8" w:tplc="59382FCE" w:tentative="1">
      <w:start w:val="1"/>
      <w:numFmt w:val="lowerRoman"/>
      <w:lvlText w:val="%9."/>
      <w:lvlJc w:val="right"/>
      <w:pPr>
        <w:ind w:left="8465" w:hanging="180"/>
      </w:pPr>
    </w:lvl>
  </w:abstractNum>
  <w:abstractNum w:abstractNumId="34" w15:restartNumberingAfterBreak="0">
    <w:nsid w:val="2BE10658"/>
    <w:multiLevelType w:val="multilevel"/>
    <w:tmpl w:val="089245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2C520880"/>
    <w:multiLevelType w:val="multilevel"/>
    <w:tmpl w:val="4D508498"/>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pStyle w:val="Style5"/>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C9C185B"/>
    <w:multiLevelType w:val="hybridMultilevel"/>
    <w:tmpl w:val="5FF830BE"/>
    <w:lvl w:ilvl="0" w:tplc="AC04A754">
      <w:start w:val="1"/>
      <w:numFmt w:val="decimal"/>
      <w:pStyle w:val="Heading"/>
      <w:lvlText w:val="3.%1"/>
      <w:lvlJc w:val="left"/>
      <w:pPr>
        <w:ind w:left="720" w:hanging="360"/>
      </w:pPr>
      <w:rPr>
        <w:rFonts w:ascii="Times New Roman" w:hAnsi="Times New Roman" w:hint="default"/>
        <w:sz w:val="24"/>
      </w:rPr>
    </w:lvl>
    <w:lvl w:ilvl="1" w:tplc="DE8ACFB2" w:tentative="1">
      <w:start w:val="1"/>
      <w:numFmt w:val="lowerLetter"/>
      <w:lvlText w:val="%2."/>
      <w:lvlJc w:val="left"/>
      <w:pPr>
        <w:ind w:left="1440" w:hanging="360"/>
      </w:pPr>
    </w:lvl>
    <w:lvl w:ilvl="2" w:tplc="9EEC5FC2" w:tentative="1">
      <w:start w:val="1"/>
      <w:numFmt w:val="lowerRoman"/>
      <w:lvlText w:val="%3."/>
      <w:lvlJc w:val="right"/>
      <w:pPr>
        <w:ind w:left="2160" w:hanging="180"/>
      </w:pPr>
    </w:lvl>
    <w:lvl w:ilvl="3" w:tplc="2B3019E2" w:tentative="1">
      <w:start w:val="1"/>
      <w:numFmt w:val="decimal"/>
      <w:lvlText w:val="%4."/>
      <w:lvlJc w:val="left"/>
      <w:pPr>
        <w:ind w:left="2880" w:hanging="360"/>
      </w:pPr>
    </w:lvl>
    <w:lvl w:ilvl="4" w:tplc="5EAC59DE" w:tentative="1">
      <w:start w:val="1"/>
      <w:numFmt w:val="lowerLetter"/>
      <w:lvlText w:val="%5."/>
      <w:lvlJc w:val="left"/>
      <w:pPr>
        <w:ind w:left="3600" w:hanging="360"/>
      </w:pPr>
    </w:lvl>
    <w:lvl w:ilvl="5" w:tplc="022CD1C8" w:tentative="1">
      <w:start w:val="1"/>
      <w:numFmt w:val="lowerRoman"/>
      <w:lvlText w:val="%6."/>
      <w:lvlJc w:val="right"/>
      <w:pPr>
        <w:ind w:left="4320" w:hanging="180"/>
      </w:pPr>
    </w:lvl>
    <w:lvl w:ilvl="6" w:tplc="728A859C" w:tentative="1">
      <w:start w:val="1"/>
      <w:numFmt w:val="decimal"/>
      <w:lvlText w:val="%7."/>
      <w:lvlJc w:val="left"/>
      <w:pPr>
        <w:ind w:left="5040" w:hanging="360"/>
      </w:pPr>
    </w:lvl>
    <w:lvl w:ilvl="7" w:tplc="126C2C9A" w:tentative="1">
      <w:start w:val="1"/>
      <w:numFmt w:val="lowerLetter"/>
      <w:lvlText w:val="%8."/>
      <w:lvlJc w:val="left"/>
      <w:pPr>
        <w:ind w:left="5760" w:hanging="360"/>
      </w:pPr>
    </w:lvl>
    <w:lvl w:ilvl="8" w:tplc="78001994" w:tentative="1">
      <w:start w:val="1"/>
      <w:numFmt w:val="lowerRoman"/>
      <w:lvlText w:val="%9."/>
      <w:lvlJc w:val="right"/>
      <w:pPr>
        <w:ind w:left="6480" w:hanging="180"/>
      </w:pPr>
    </w:lvl>
  </w:abstractNum>
  <w:abstractNum w:abstractNumId="37" w15:restartNumberingAfterBreak="0">
    <w:nsid w:val="2CB71C05"/>
    <w:multiLevelType w:val="hybridMultilevel"/>
    <w:tmpl w:val="FDCAF566"/>
    <w:lvl w:ilvl="0" w:tplc="A246C07A">
      <w:start w:val="1"/>
      <w:numFmt w:val="decimal"/>
      <w:lvlText w:val="1.3.%1"/>
      <w:lvlJc w:val="left"/>
      <w:pPr>
        <w:ind w:left="2160" w:hanging="360"/>
      </w:pPr>
      <w:rPr>
        <w:rFonts w:ascii="Times New Roman" w:hAnsi="Times New Roman" w:hint="default"/>
        <w:sz w:val="24"/>
      </w:rPr>
    </w:lvl>
    <w:lvl w:ilvl="1" w:tplc="84FE8216">
      <w:start w:val="1"/>
      <w:numFmt w:val="decimal"/>
      <w:lvlText w:val="1.3.%2"/>
      <w:lvlJc w:val="left"/>
      <w:pPr>
        <w:ind w:left="1440" w:hanging="360"/>
      </w:pPr>
      <w:rPr>
        <w:rFonts w:ascii="Times New Roman" w:hAnsi="Times New Roman" w:hint="default"/>
        <w:b/>
        <w:bCs/>
        <w:sz w:val="24"/>
      </w:rPr>
    </w:lvl>
    <w:lvl w:ilvl="2" w:tplc="226E2124">
      <w:start w:val="1"/>
      <w:numFmt w:val="lowerRoman"/>
      <w:lvlText w:val="%3."/>
      <w:lvlJc w:val="right"/>
      <w:pPr>
        <w:ind w:left="2160" w:hanging="180"/>
      </w:pPr>
    </w:lvl>
    <w:lvl w:ilvl="3" w:tplc="B130FCA2" w:tentative="1">
      <w:start w:val="1"/>
      <w:numFmt w:val="decimal"/>
      <w:lvlText w:val="%4."/>
      <w:lvlJc w:val="left"/>
      <w:pPr>
        <w:ind w:left="2880" w:hanging="360"/>
      </w:pPr>
    </w:lvl>
    <w:lvl w:ilvl="4" w:tplc="9556A186" w:tentative="1">
      <w:start w:val="1"/>
      <w:numFmt w:val="lowerLetter"/>
      <w:lvlText w:val="%5."/>
      <w:lvlJc w:val="left"/>
      <w:pPr>
        <w:ind w:left="3600" w:hanging="360"/>
      </w:pPr>
    </w:lvl>
    <w:lvl w:ilvl="5" w:tplc="31D07BF2" w:tentative="1">
      <w:start w:val="1"/>
      <w:numFmt w:val="lowerRoman"/>
      <w:lvlText w:val="%6."/>
      <w:lvlJc w:val="right"/>
      <w:pPr>
        <w:ind w:left="4320" w:hanging="180"/>
      </w:pPr>
    </w:lvl>
    <w:lvl w:ilvl="6" w:tplc="8C0C0BAE" w:tentative="1">
      <w:start w:val="1"/>
      <w:numFmt w:val="decimal"/>
      <w:lvlText w:val="%7."/>
      <w:lvlJc w:val="left"/>
      <w:pPr>
        <w:ind w:left="5040" w:hanging="360"/>
      </w:pPr>
    </w:lvl>
    <w:lvl w:ilvl="7" w:tplc="5BCC064A" w:tentative="1">
      <w:start w:val="1"/>
      <w:numFmt w:val="lowerLetter"/>
      <w:lvlText w:val="%8."/>
      <w:lvlJc w:val="left"/>
      <w:pPr>
        <w:ind w:left="5760" w:hanging="360"/>
      </w:pPr>
    </w:lvl>
    <w:lvl w:ilvl="8" w:tplc="7E8C3EAE" w:tentative="1">
      <w:start w:val="1"/>
      <w:numFmt w:val="lowerRoman"/>
      <w:lvlText w:val="%9."/>
      <w:lvlJc w:val="right"/>
      <w:pPr>
        <w:ind w:left="6480" w:hanging="180"/>
      </w:pPr>
    </w:lvl>
  </w:abstractNum>
  <w:abstractNum w:abstractNumId="38" w15:restartNumberingAfterBreak="0">
    <w:nsid w:val="2E6F1FE2"/>
    <w:multiLevelType w:val="hybridMultilevel"/>
    <w:tmpl w:val="CCA0C542"/>
    <w:lvl w:ilvl="0" w:tplc="DA92A914">
      <w:start w:val="1"/>
      <w:numFmt w:val="decimal"/>
      <w:pStyle w:val="Style21"/>
      <w:lvlText w:val="6.2.%1"/>
      <w:lvlJc w:val="left"/>
      <w:pPr>
        <w:ind w:left="1429" w:hanging="360"/>
      </w:pPr>
      <w:rPr>
        <w:rFonts w:hint="default"/>
      </w:rPr>
    </w:lvl>
    <w:lvl w:ilvl="1" w:tplc="16A06584" w:tentative="1">
      <w:start w:val="1"/>
      <w:numFmt w:val="lowerLetter"/>
      <w:lvlText w:val="%2."/>
      <w:lvlJc w:val="left"/>
      <w:pPr>
        <w:ind w:left="1440" w:hanging="360"/>
      </w:pPr>
    </w:lvl>
    <w:lvl w:ilvl="2" w:tplc="CEC63706" w:tentative="1">
      <w:start w:val="1"/>
      <w:numFmt w:val="lowerRoman"/>
      <w:lvlText w:val="%3."/>
      <w:lvlJc w:val="right"/>
      <w:pPr>
        <w:ind w:left="2160" w:hanging="180"/>
      </w:pPr>
    </w:lvl>
    <w:lvl w:ilvl="3" w:tplc="6150D17A" w:tentative="1">
      <w:start w:val="1"/>
      <w:numFmt w:val="decimal"/>
      <w:lvlText w:val="%4."/>
      <w:lvlJc w:val="left"/>
      <w:pPr>
        <w:ind w:left="2880" w:hanging="360"/>
      </w:pPr>
    </w:lvl>
    <w:lvl w:ilvl="4" w:tplc="D636725A" w:tentative="1">
      <w:start w:val="1"/>
      <w:numFmt w:val="lowerLetter"/>
      <w:lvlText w:val="%5."/>
      <w:lvlJc w:val="left"/>
      <w:pPr>
        <w:ind w:left="3600" w:hanging="360"/>
      </w:pPr>
    </w:lvl>
    <w:lvl w:ilvl="5" w:tplc="63B0B2D4" w:tentative="1">
      <w:start w:val="1"/>
      <w:numFmt w:val="lowerRoman"/>
      <w:lvlText w:val="%6."/>
      <w:lvlJc w:val="right"/>
      <w:pPr>
        <w:ind w:left="4320" w:hanging="180"/>
      </w:pPr>
    </w:lvl>
    <w:lvl w:ilvl="6" w:tplc="F80EEC1C" w:tentative="1">
      <w:start w:val="1"/>
      <w:numFmt w:val="decimal"/>
      <w:lvlText w:val="%7."/>
      <w:lvlJc w:val="left"/>
      <w:pPr>
        <w:ind w:left="5040" w:hanging="360"/>
      </w:pPr>
    </w:lvl>
    <w:lvl w:ilvl="7" w:tplc="80D26D6C" w:tentative="1">
      <w:start w:val="1"/>
      <w:numFmt w:val="lowerLetter"/>
      <w:lvlText w:val="%8."/>
      <w:lvlJc w:val="left"/>
      <w:pPr>
        <w:ind w:left="5760" w:hanging="360"/>
      </w:pPr>
    </w:lvl>
    <w:lvl w:ilvl="8" w:tplc="28E401E4" w:tentative="1">
      <w:start w:val="1"/>
      <w:numFmt w:val="lowerRoman"/>
      <w:lvlText w:val="%9."/>
      <w:lvlJc w:val="right"/>
      <w:pPr>
        <w:ind w:left="6480" w:hanging="180"/>
      </w:pPr>
    </w:lvl>
  </w:abstractNum>
  <w:abstractNum w:abstractNumId="39" w15:restartNumberingAfterBreak="0">
    <w:nsid w:val="2F2E37EA"/>
    <w:multiLevelType w:val="hybridMultilevel"/>
    <w:tmpl w:val="98CC6064"/>
    <w:lvl w:ilvl="0" w:tplc="9D8EC5C6">
      <w:start w:val="1"/>
      <w:numFmt w:val="decimal"/>
      <w:lvlText w:val="%1."/>
      <w:lvlJc w:val="right"/>
      <w:pPr>
        <w:ind w:left="1648" w:hanging="360"/>
      </w:pPr>
      <w:rPr>
        <w:rFonts w:ascii="Times New Roman" w:hAnsi="Times New Roman" w:hint="default"/>
        <w:b/>
        <w:bCs/>
        <w:i w:val="0"/>
        <w:iCs w:val="0"/>
        <w:spacing w:val="-1"/>
        <w:w w:val="100"/>
        <w:sz w:val="24"/>
        <w:szCs w:val="24"/>
        <w:lang w:val="id" w:eastAsia="en-US" w:bidi="ar-SA"/>
      </w:rPr>
    </w:lvl>
    <w:lvl w:ilvl="1" w:tplc="F4923104" w:tentative="1">
      <w:start w:val="1"/>
      <w:numFmt w:val="lowerLetter"/>
      <w:lvlText w:val="%2."/>
      <w:lvlJc w:val="left"/>
      <w:pPr>
        <w:ind w:left="2368" w:hanging="360"/>
      </w:pPr>
    </w:lvl>
    <w:lvl w:ilvl="2" w:tplc="F188B50C" w:tentative="1">
      <w:start w:val="1"/>
      <w:numFmt w:val="lowerRoman"/>
      <w:lvlText w:val="%3."/>
      <w:lvlJc w:val="right"/>
      <w:pPr>
        <w:ind w:left="3088" w:hanging="180"/>
      </w:pPr>
    </w:lvl>
    <w:lvl w:ilvl="3" w:tplc="204ED3F4" w:tentative="1">
      <w:start w:val="1"/>
      <w:numFmt w:val="decimal"/>
      <w:lvlText w:val="%4."/>
      <w:lvlJc w:val="left"/>
      <w:pPr>
        <w:ind w:left="3808" w:hanging="360"/>
      </w:pPr>
    </w:lvl>
    <w:lvl w:ilvl="4" w:tplc="C540A6C0" w:tentative="1">
      <w:start w:val="1"/>
      <w:numFmt w:val="lowerLetter"/>
      <w:lvlText w:val="%5."/>
      <w:lvlJc w:val="left"/>
      <w:pPr>
        <w:ind w:left="4528" w:hanging="360"/>
      </w:pPr>
    </w:lvl>
    <w:lvl w:ilvl="5" w:tplc="8BE07C7C" w:tentative="1">
      <w:start w:val="1"/>
      <w:numFmt w:val="lowerRoman"/>
      <w:lvlText w:val="%6."/>
      <w:lvlJc w:val="right"/>
      <w:pPr>
        <w:ind w:left="5248" w:hanging="180"/>
      </w:pPr>
    </w:lvl>
    <w:lvl w:ilvl="6" w:tplc="FE627C38" w:tentative="1">
      <w:start w:val="1"/>
      <w:numFmt w:val="decimal"/>
      <w:lvlText w:val="%7."/>
      <w:lvlJc w:val="left"/>
      <w:pPr>
        <w:ind w:left="5968" w:hanging="360"/>
      </w:pPr>
    </w:lvl>
    <w:lvl w:ilvl="7" w:tplc="FB103C30" w:tentative="1">
      <w:start w:val="1"/>
      <w:numFmt w:val="lowerLetter"/>
      <w:lvlText w:val="%8."/>
      <w:lvlJc w:val="left"/>
      <w:pPr>
        <w:ind w:left="6688" w:hanging="360"/>
      </w:pPr>
    </w:lvl>
    <w:lvl w:ilvl="8" w:tplc="71A2BAB4" w:tentative="1">
      <w:start w:val="1"/>
      <w:numFmt w:val="lowerRoman"/>
      <w:lvlText w:val="%9."/>
      <w:lvlJc w:val="right"/>
      <w:pPr>
        <w:ind w:left="7408" w:hanging="180"/>
      </w:pPr>
    </w:lvl>
  </w:abstractNum>
  <w:abstractNum w:abstractNumId="40" w15:restartNumberingAfterBreak="0">
    <w:nsid w:val="309D28D6"/>
    <w:multiLevelType w:val="hybridMultilevel"/>
    <w:tmpl w:val="CD5E3910"/>
    <w:lvl w:ilvl="0" w:tplc="D4B6FBC8">
      <w:start w:val="1"/>
      <w:numFmt w:val="decimal"/>
      <w:lvlText w:val="%1."/>
      <w:lvlJc w:val="left"/>
      <w:pPr>
        <w:ind w:left="720" w:hanging="360"/>
      </w:pPr>
      <w:rPr>
        <w:rFonts w:ascii="Times New Roman" w:hAnsi="Times New Roman" w:cs="Times New Roman" w:hint="default"/>
        <w:b w:val="0"/>
      </w:rPr>
    </w:lvl>
    <w:lvl w:ilvl="1" w:tplc="B15E03E4" w:tentative="1">
      <w:start w:val="1"/>
      <w:numFmt w:val="lowerLetter"/>
      <w:lvlText w:val="%2."/>
      <w:lvlJc w:val="left"/>
      <w:pPr>
        <w:ind w:left="1440" w:hanging="360"/>
      </w:pPr>
    </w:lvl>
    <w:lvl w:ilvl="2" w:tplc="8A28991E" w:tentative="1">
      <w:start w:val="1"/>
      <w:numFmt w:val="lowerRoman"/>
      <w:lvlText w:val="%3."/>
      <w:lvlJc w:val="right"/>
      <w:pPr>
        <w:ind w:left="2160" w:hanging="180"/>
      </w:pPr>
    </w:lvl>
    <w:lvl w:ilvl="3" w:tplc="BCB2872C" w:tentative="1">
      <w:start w:val="1"/>
      <w:numFmt w:val="decimal"/>
      <w:lvlText w:val="%4."/>
      <w:lvlJc w:val="left"/>
      <w:pPr>
        <w:ind w:left="2880" w:hanging="360"/>
      </w:pPr>
    </w:lvl>
    <w:lvl w:ilvl="4" w:tplc="15723A88" w:tentative="1">
      <w:start w:val="1"/>
      <w:numFmt w:val="lowerLetter"/>
      <w:lvlText w:val="%5."/>
      <w:lvlJc w:val="left"/>
      <w:pPr>
        <w:ind w:left="3600" w:hanging="360"/>
      </w:pPr>
    </w:lvl>
    <w:lvl w:ilvl="5" w:tplc="FB6E6F6C" w:tentative="1">
      <w:start w:val="1"/>
      <w:numFmt w:val="lowerRoman"/>
      <w:lvlText w:val="%6."/>
      <w:lvlJc w:val="right"/>
      <w:pPr>
        <w:ind w:left="4320" w:hanging="180"/>
      </w:pPr>
    </w:lvl>
    <w:lvl w:ilvl="6" w:tplc="E82A1BE4" w:tentative="1">
      <w:start w:val="1"/>
      <w:numFmt w:val="decimal"/>
      <w:lvlText w:val="%7."/>
      <w:lvlJc w:val="left"/>
      <w:pPr>
        <w:ind w:left="5040" w:hanging="360"/>
      </w:pPr>
    </w:lvl>
    <w:lvl w:ilvl="7" w:tplc="669E4566" w:tentative="1">
      <w:start w:val="1"/>
      <w:numFmt w:val="lowerLetter"/>
      <w:lvlText w:val="%8."/>
      <w:lvlJc w:val="left"/>
      <w:pPr>
        <w:ind w:left="5760" w:hanging="360"/>
      </w:pPr>
    </w:lvl>
    <w:lvl w:ilvl="8" w:tplc="CA525254" w:tentative="1">
      <w:start w:val="1"/>
      <w:numFmt w:val="lowerRoman"/>
      <w:lvlText w:val="%9."/>
      <w:lvlJc w:val="right"/>
      <w:pPr>
        <w:ind w:left="6480" w:hanging="180"/>
      </w:pPr>
    </w:lvl>
  </w:abstractNum>
  <w:abstractNum w:abstractNumId="41" w15:restartNumberingAfterBreak="0">
    <w:nsid w:val="326D4A9E"/>
    <w:multiLevelType w:val="hybridMultilevel"/>
    <w:tmpl w:val="DA64CE7E"/>
    <w:lvl w:ilvl="0" w:tplc="D6BC684E">
      <w:start w:val="1"/>
      <w:numFmt w:val="decimal"/>
      <w:lvlText w:val="%1."/>
      <w:lvlJc w:val="left"/>
      <w:pPr>
        <w:ind w:left="2847" w:hanging="360"/>
      </w:pPr>
      <w:rPr>
        <w:b/>
        <w:bCs/>
      </w:rPr>
    </w:lvl>
    <w:lvl w:ilvl="1" w:tplc="16180DB4" w:tentative="1">
      <w:start w:val="1"/>
      <w:numFmt w:val="lowerLetter"/>
      <w:lvlText w:val="%2."/>
      <w:lvlJc w:val="left"/>
      <w:pPr>
        <w:ind w:left="3567" w:hanging="360"/>
      </w:pPr>
    </w:lvl>
    <w:lvl w:ilvl="2" w:tplc="F3CC6304" w:tentative="1">
      <w:start w:val="1"/>
      <w:numFmt w:val="lowerRoman"/>
      <w:lvlText w:val="%3."/>
      <w:lvlJc w:val="right"/>
      <w:pPr>
        <w:ind w:left="4287" w:hanging="180"/>
      </w:pPr>
    </w:lvl>
    <w:lvl w:ilvl="3" w:tplc="EA066640" w:tentative="1">
      <w:start w:val="1"/>
      <w:numFmt w:val="decimal"/>
      <w:lvlText w:val="%4."/>
      <w:lvlJc w:val="left"/>
      <w:pPr>
        <w:ind w:left="5007" w:hanging="360"/>
      </w:pPr>
    </w:lvl>
    <w:lvl w:ilvl="4" w:tplc="26283752" w:tentative="1">
      <w:start w:val="1"/>
      <w:numFmt w:val="lowerLetter"/>
      <w:lvlText w:val="%5."/>
      <w:lvlJc w:val="left"/>
      <w:pPr>
        <w:ind w:left="5727" w:hanging="360"/>
      </w:pPr>
    </w:lvl>
    <w:lvl w:ilvl="5" w:tplc="A2F871B8" w:tentative="1">
      <w:start w:val="1"/>
      <w:numFmt w:val="lowerRoman"/>
      <w:lvlText w:val="%6."/>
      <w:lvlJc w:val="right"/>
      <w:pPr>
        <w:ind w:left="6447" w:hanging="180"/>
      </w:pPr>
    </w:lvl>
    <w:lvl w:ilvl="6" w:tplc="3670D010" w:tentative="1">
      <w:start w:val="1"/>
      <w:numFmt w:val="decimal"/>
      <w:lvlText w:val="%7."/>
      <w:lvlJc w:val="left"/>
      <w:pPr>
        <w:ind w:left="7167" w:hanging="360"/>
      </w:pPr>
    </w:lvl>
    <w:lvl w:ilvl="7" w:tplc="ADA66B14" w:tentative="1">
      <w:start w:val="1"/>
      <w:numFmt w:val="lowerLetter"/>
      <w:lvlText w:val="%8."/>
      <w:lvlJc w:val="left"/>
      <w:pPr>
        <w:ind w:left="7887" w:hanging="360"/>
      </w:pPr>
    </w:lvl>
    <w:lvl w:ilvl="8" w:tplc="4A425D7A" w:tentative="1">
      <w:start w:val="1"/>
      <w:numFmt w:val="lowerRoman"/>
      <w:lvlText w:val="%9."/>
      <w:lvlJc w:val="right"/>
      <w:pPr>
        <w:ind w:left="8607" w:hanging="180"/>
      </w:pPr>
    </w:lvl>
  </w:abstractNum>
  <w:abstractNum w:abstractNumId="42" w15:restartNumberingAfterBreak="0">
    <w:nsid w:val="336C6527"/>
    <w:multiLevelType w:val="hybridMultilevel"/>
    <w:tmpl w:val="5B30DCAA"/>
    <w:lvl w:ilvl="0" w:tplc="039E1CDE">
      <w:start w:val="1"/>
      <w:numFmt w:val="decimal"/>
      <w:lvlText w:val="%1."/>
      <w:lvlJc w:val="left"/>
      <w:pPr>
        <w:ind w:left="2847" w:hanging="360"/>
      </w:pPr>
      <w:rPr>
        <w:rFonts w:hint="default"/>
        <w:b/>
        <w:bCs/>
        <w:sz w:val="24"/>
      </w:rPr>
    </w:lvl>
    <w:lvl w:ilvl="1" w:tplc="FA180734" w:tentative="1">
      <w:start w:val="1"/>
      <w:numFmt w:val="lowerLetter"/>
      <w:lvlText w:val="%2."/>
      <w:lvlJc w:val="left"/>
      <w:pPr>
        <w:ind w:left="3567" w:hanging="360"/>
      </w:pPr>
    </w:lvl>
    <w:lvl w:ilvl="2" w:tplc="A75633F0" w:tentative="1">
      <w:start w:val="1"/>
      <w:numFmt w:val="lowerRoman"/>
      <w:lvlText w:val="%3."/>
      <w:lvlJc w:val="right"/>
      <w:pPr>
        <w:ind w:left="4287" w:hanging="180"/>
      </w:pPr>
    </w:lvl>
    <w:lvl w:ilvl="3" w:tplc="E3C236B4" w:tentative="1">
      <w:start w:val="1"/>
      <w:numFmt w:val="decimal"/>
      <w:lvlText w:val="%4."/>
      <w:lvlJc w:val="left"/>
      <w:pPr>
        <w:ind w:left="5007" w:hanging="360"/>
      </w:pPr>
    </w:lvl>
    <w:lvl w:ilvl="4" w:tplc="1CEE4420" w:tentative="1">
      <w:start w:val="1"/>
      <w:numFmt w:val="lowerLetter"/>
      <w:lvlText w:val="%5."/>
      <w:lvlJc w:val="left"/>
      <w:pPr>
        <w:ind w:left="5727" w:hanging="360"/>
      </w:pPr>
    </w:lvl>
    <w:lvl w:ilvl="5" w:tplc="D7AC734C" w:tentative="1">
      <w:start w:val="1"/>
      <w:numFmt w:val="lowerRoman"/>
      <w:lvlText w:val="%6."/>
      <w:lvlJc w:val="right"/>
      <w:pPr>
        <w:ind w:left="6447" w:hanging="180"/>
      </w:pPr>
    </w:lvl>
    <w:lvl w:ilvl="6" w:tplc="A1EC624C" w:tentative="1">
      <w:start w:val="1"/>
      <w:numFmt w:val="decimal"/>
      <w:lvlText w:val="%7."/>
      <w:lvlJc w:val="left"/>
      <w:pPr>
        <w:ind w:left="7167" w:hanging="360"/>
      </w:pPr>
    </w:lvl>
    <w:lvl w:ilvl="7" w:tplc="5232D290" w:tentative="1">
      <w:start w:val="1"/>
      <w:numFmt w:val="lowerLetter"/>
      <w:lvlText w:val="%8."/>
      <w:lvlJc w:val="left"/>
      <w:pPr>
        <w:ind w:left="7887" w:hanging="360"/>
      </w:pPr>
    </w:lvl>
    <w:lvl w:ilvl="8" w:tplc="6B506238" w:tentative="1">
      <w:start w:val="1"/>
      <w:numFmt w:val="lowerRoman"/>
      <w:lvlText w:val="%9."/>
      <w:lvlJc w:val="right"/>
      <w:pPr>
        <w:ind w:left="8607" w:hanging="180"/>
      </w:pPr>
    </w:lvl>
  </w:abstractNum>
  <w:abstractNum w:abstractNumId="43" w15:restartNumberingAfterBreak="0">
    <w:nsid w:val="36231B93"/>
    <w:multiLevelType w:val="hybridMultilevel"/>
    <w:tmpl w:val="0680BE10"/>
    <w:lvl w:ilvl="0" w:tplc="1A8E0DE0">
      <w:start w:val="1"/>
      <w:numFmt w:val="decimal"/>
      <w:lvlText w:val="%1."/>
      <w:lvlJc w:val="left"/>
      <w:pPr>
        <w:ind w:left="2160" w:hanging="360"/>
      </w:pPr>
      <w:rPr>
        <w:rFonts w:hint="default"/>
        <w:b/>
        <w:bCs/>
        <w:i w:val="0"/>
        <w:iCs w:val="0"/>
        <w:spacing w:val="-1"/>
        <w:w w:val="100"/>
        <w:sz w:val="24"/>
        <w:szCs w:val="24"/>
        <w:lang w:val="id" w:eastAsia="en-US" w:bidi="ar-SA"/>
      </w:rPr>
    </w:lvl>
    <w:lvl w:ilvl="1" w:tplc="B03C60B2" w:tentative="1">
      <w:start w:val="1"/>
      <w:numFmt w:val="lowerLetter"/>
      <w:lvlText w:val="%2."/>
      <w:lvlJc w:val="left"/>
      <w:pPr>
        <w:ind w:left="2880" w:hanging="360"/>
      </w:pPr>
    </w:lvl>
    <w:lvl w:ilvl="2" w:tplc="2B281276">
      <w:start w:val="1"/>
      <w:numFmt w:val="lowerRoman"/>
      <w:lvlText w:val="%3."/>
      <w:lvlJc w:val="right"/>
      <w:pPr>
        <w:ind w:left="3600" w:hanging="180"/>
      </w:pPr>
    </w:lvl>
    <w:lvl w:ilvl="3" w:tplc="87E83338" w:tentative="1">
      <w:start w:val="1"/>
      <w:numFmt w:val="decimal"/>
      <w:lvlText w:val="%4."/>
      <w:lvlJc w:val="left"/>
      <w:pPr>
        <w:ind w:left="4320" w:hanging="360"/>
      </w:pPr>
    </w:lvl>
    <w:lvl w:ilvl="4" w:tplc="61183372" w:tentative="1">
      <w:start w:val="1"/>
      <w:numFmt w:val="lowerLetter"/>
      <w:lvlText w:val="%5."/>
      <w:lvlJc w:val="left"/>
      <w:pPr>
        <w:ind w:left="5040" w:hanging="360"/>
      </w:pPr>
    </w:lvl>
    <w:lvl w:ilvl="5" w:tplc="F22AC3C6" w:tentative="1">
      <w:start w:val="1"/>
      <w:numFmt w:val="lowerRoman"/>
      <w:lvlText w:val="%6."/>
      <w:lvlJc w:val="right"/>
      <w:pPr>
        <w:ind w:left="5760" w:hanging="180"/>
      </w:pPr>
    </w:lvl>
    <w:lvl w:ilvl="6" w:tplc="3EA82410" w:tentative="1">
      <w:start w:val="1"/>
      <w:numFmt w:val="decimal"/>
      <w:lvlText w:val="%7."/>
      <w:lvlJc w:val="left"/>
      <w:pPr>
        <w:ind w:left="6480" w:hanging="360"/>
      </w:pPr>
    </w:lvl>
    <w:lvl w:ilvl="7" w:tplc="DEF4F2C0" w:tentative="1">
      <w:start w:val="1"/>
      <w:numFmt w:val="lowerLetter"/>
      <w:lvlText w:val="%8."/>
      <w:lvlJc w:val="left"/>
      <w:pPr>
        <w:ind w:left="7200" w:hanging="360"/>
      </w:pPr>
    </w:lvl>
    <w:lvl w:ilvl="8" w:tplc="761C6C4A" w:tentative="1">
      <w:start w:val="1"/>
      <w:numFmt w:val="lowerRoman"/>
      <w:lvlText w:val="%9."/>
      <w:lvlJc w:val="right"/>
      <w:pPr>
        <w:ind w:left="7920" w:hanging="180"/>
      </w:pPr>
    </w:lvl>
  </w:abstractNum>
  <w:abstractNum w:abstractNumId="44" w15:restartNumberingAfterBreak="0">
    <w:nsid w:val="36D241DA"/>
    <w:multiLevelType w:val="hybridMultilevel"/>
    <w:tmpl w:val="106448DE"/>
    <w:lvl w:ilvl="0" w:tplc="B066A730">
      <w:start w:val="1"/>
      <w:numFmt w:val="lowerLetter"/>
      <w:lvlText w:val="%1."/>
      <w:lvlJc w:val="left"/>
      <w:pPr>
        <w:ind w:left="720" w:hanging="360"/>
      </w:pPr>
      <w:rPr>
        <w:rFonts w:hint="default"/>
      </w:rPr>
    </w:lvl>
    <w:lvl w:ilvl="1" w:tplc="5CBAE010" w:tentative="1">
      <w:start w:val="1"/>
      <w:numFmt w:val="lowerLetter"/>
      <w:lvlText w:val="%2."/>
      <w:lvlJc w:val="left"/>
      <w:pPr>
        <w:ind w:left="1440" w:hanging="360"/>
      </w:pPr>
    </w:lvl>
    <w:lvl w:ilvl="2" w:tplc="7D663C82" w:tentative="1">
      <w:start w:val="1"/>
      <w:numFmt w:val="lowerRoman"/>
      <w:lvlText w:val="%3."/>
      <w:lvlJc w:val="right"/>
      <w:pPr>
        <w:ind w:left="2160" w:hanging="180"/>
      </w:pPr>
    </w:lvl>
    <w:lvl w:ilvl="3" w:tplc="CF581B36" w:tentative="1">
      <w:start w:val="1"/>
      <w:numFmt w:val="decimal"/>
      <w:lvlText w:val="%4."/>
      <w:lvlJc w:val="left"/>
      <w:pPr>
        <w:ind w:left="2880" w:hanging="360"/>
      </w:pPr>
    </w:lvl>
    <w:lvl w:ilvl="4" w:tplc="349CB01E" w:tentative="1">
      <w:start w:val="1"/>
      <w:numFmt w:val="lowerLetter"/>
      <w:lvlText w:val="%5."/>
      <w:lvlJc w:val="left"/>
      <w:pPr>
        <w:ind w:left="3600" w:hanging="360"/>
      </w:pPr>
    </w:lvl>
    <w:lvl w:ilvl="5" w:tplc="009CB9C0" w:tentative="1">
      <w:start w:val="1"/>
      <w:numFmt w:val="lowerRoman"/>
      <w:lvlText w:val="%6."/>
      <w:lvlJc w:val="right"/>
      <w:pPr>
        <w:ind w:left="4320" w:hanging="180"/>
      </w:pPr>
    </w:lvl>
    <w:lvl w:ilvl="6" w:tplc="9E8AC612" w:tentative="1">
      <w:start w:val="1"/>
      <w:numFmt w:val="decimal"/>
      <w:lvlText w:val="%7."/>
      <w:lvlJc w:val="left"/>
      <w:pPr>
        <w:ind w:left="5040" w:hanging="360"/>
      </w:pPr>
    </w:lvl>
    <w:lvl w:ilvl="7" w:tplc="3924A808" w:tentative="1">
      <w:start w:val="1"/>
      <w:numFmt w:val="lowerLetter"/>
      <w:lvlText w:val="%8."/>
      <w:lvlJc w:val="left"/>
      <w:pPr>
        <w:ind w:left="5760" w:hanging="360"/>
      </w:pPr>
    </w:lvl>
    <w:lvl w:ilvl="8" w:tplc="DD5E109A" w:tentative="1">
      <w:start w:val="1"/>
      <w:numFmt w:val="lowerRoman"/>
      <w:lvlText w:val="%9."/>
      <w:lvlJc w:val="right"/>
      <w:pPr>
        <w:ind w:left="6480" w:hanging="180"/>
      </w:pPr>
    </w:lvl>
  </w:abstractNum>
  <w:abstractNum w:abstractNumId="45" w15:restartNumberingAfterBreak="0">
    <w:nsid w:val="3779504E"/>
    <w:multiLevelType w:val="hybridMultilevel"/>
    <w:tmpl w:val="0F3CF7FA"/>
    <w:lvl w:ilvl="0" w:tplc="C2F0E578">
      <w:start w:val="1"/>
      <w:numFmt w:val="lowerLetter"/>
      <w:lvlText w:val="%1."/>
      <w:lvlJc w:val="left"/>
      <w:pPr>
        <w:ind w:left="2563" w:hanging="360"/>
      </w:pPr>
      <w:rPr>
        <w:rFonts w:hint="default"/>
      </w:rPr>
    </w:lvl>
    <w:lvl w:ilvl="1" w:tplc="C7BAE852" w:tentative="1">
      <w:start w:val="1"/>
      <w:numFmt w:val="lowerLetter"/>
      <w:lvlText w:val="%2."/>
      <w:lvlJc w:val="left"/>
      <w:pPr>
        <w:ind w:left="3283" w:hanging="360"/>
      </w:pPr>
    </w:lvl>
    <w:lvl w:ilvl="2" w:tplc="4D644A58" w:tentative="1">
      <w:start w:val="1"/>
      <w:numFmt w:val="lowerRoman"/>
      <w:lvlText w:val="%3."/>
      <w:lvlJc w:val="right"/>
      <w:pPr>
        <w:ind w:left="4003" w:hanging="180"/>
      </w:pPr>
    </w:lvl>
    <w:lvl w:ilvl="3" w:tplc="93966FDC" w:tentative="1">
      <w:start w:val="1"/>
      <w:numFmt w:val="decimal"/>
      <w:lvlText w:val="%4."/>
      <w:lvlJc w:val="left"/>
      <w:pPr>
        <w:ind w:left="4723" w:hanging="360"/>
      </w:pPr>
    </w:lvl>
    <w:lvl w:ilvl="4" w:tplc="BCF83016" w:tentative="1">
      <w:start w:val="1"/>
      <w:numFmt w:val="lowerLetter"/>
      <w:lvlText w:val="%5."/>
      <w:lvlJc w:val="left"/>
      <w:pPr>
        <w:ind w:left="5443" w:hanging="360"/>
      </w:pPr>
    </w:lvl>
    <w:lvl w:ilvl="5" w:tplc="154A3FEE" w:tentative="1">
      <w:start w:val="1"/>
      <w:numFmt w:val="lowerRoman"/>
      <w:lvlText w:val="%6."/>
      <w:lvlJc w:val="right"/>
      <w:pPr>
        <w:ind w:left="6163" w:hanging="180"/>
      </w:pPr>
    </w:lvl>
    <w:lvl w:ilvl="6" w:tplc="D97625C6" w:tentative="1">
      <w:start w:val="1"/>
      <w:numFmt w:val="decimal"/>
      <w:lvlText w:val="%7."/>
      <w:lvlJc w:val="left"/>
      <w:pPr>
        <w:ind w:left="6883" w:hanging="360"/>
      </w:pPr>
    </w:lvl>
    <w:lvl w:ilvl="7" w:tplc="A740AEC0" w:tentative="1">
      <w:start w:val="1"/>
      <w:numFmt w:val="lowerLetter"/>
      <w:lvlText w:val="%8."/>
      <w:lvlJc w:val="left"/>
      <w:pPr>
        <w:ind w:left="7603" w:hanging="360"/>
      </w:pPr>
    </w:lvl>
    <w:lvl w:ilvl="8" w:tplc="B12A0950" w:tentative="1">
      <w:start w:val="1"/>
      <w:numFmt w:val="lowerRoman"/>
      <w:lvlText w:val="%9."/>
      <w:lvlJc w:val="right"/>
      <w:pPr>
        <w:ind w:left="8323" w:hanging="180"/>
      </w:pPr>
    </w:lvl>
  </w:abstractNum>
  <w:abstractNum w:abstractNumId="46" w15:restartNumberingAfterBreak="0">
    <w:nsid w:val="39745CB5"/>
    <w:multiLevelType w:val="hybridMultilevel"/>
    <w:tmpl w:val="DC58A130"/>
    <w:lvl w:ilvl="0" w:tplc="D6806AF8">
      <w:start w:val="1"/>
      <w:numFmt w:val="decimal"/>
      <w:pStyle w:val="Style16"/>
      <w:lvlText w:val="4.%1"/>
      <w:lvlJc w:val="left"/>
      <w:pPr>
        <w:ind w:left="720" w:hanging="360"/>
      </w:pPr>
      <w:rPr>
        <w:rFonts w:hint="default"/>
      </w:rPr>
    </w:lvl>
    <w:lvl w:ilvl="1" w:tplc="231073D4" w:tentative="1">
      <w:start w:val="1"/>
      <w:numFmt w:val="lowerLetter"/>
      <w:lvlText w:val="%2."/>
      <w:lvlJc w:val="left"/>
      <w:pPr>
        <w:ind w:left="1440" w:hanging="360"/>
      </w:pPr>
    </w:lvl>
    <w:lvl w:ilvl="2" w:tplc="09B60EA0" w:tentative="1">
      <w:start w:val="1"/>
      <w:numFmt w:val="lowerRoman"/>
      <w:lvlText w:val="%3."/>
      <w:lvlJc w:val="right"/>
      <w:pPr>
        <w:ind w:left="2160" w:hanging="180"/>
      </w:pPr>
    </w:lvl>
    <w:lvl w:ilvl="3" w:tplc="744AAD96" w:tentative="1">
      <w:start w:val="1"/>
      <w:numFmt w:val="decimal"/>
      <w:lvlText w:val="%4."/>
      <w:lvlJc w:val="left"/>
      <w:pPr>
        <w:ind w:left="2880" w:hanging="360"/>
      </w:pPr>
    </w:lvl>
    <w:lvl w:ilvl="4" w:tplc="EBE071C0" w:tentative="1">
      <w:start w:val="1"/>
      <w:numFmt w:val="lowerLetter"/>
      <w:lvlText w:val="%5."/>
      <w:lvlJc w:val="left"/>
      <w:pPr>
        <w:ind w:left="3600" w:hanging="360"/>
      </w:pPr>
    </w:lvl>
    <w:lvl w:ilvl="5" w:tplc="60F4D03E" w:tentative="1">
      <w:start w:val="1"/>
      <w:numFmt w:val="lowerRoman"/>
      <w:lvlText w:val="%6."/>
      <w:lvlJc w:val="right"/>
      <w:pPr>
        <w:ind w:left="4320" w:hanging="180"/>
      </w:pPr>
    </w:lvl>
    <w:lvl w:ilvl="6" w:tplc="8DAC7D84" w:tentative="1">
      <w:start w:val="1"/>
      <w:numFmt w:val="decimal"/>
      <w:lvlText w:val="%7."/>
      <w:lvlJc w:val="left"/>
      <w:pPr>
        <w:ind w:left="5040" w:hanging="360"/>
      </w:pPr>
    </w:lvl>
    <w:lvl w:ilvl="7" w:tplc="D756922C" w:tentative="1">
      <w:start w:val="1"/>
      <w:numFmt w:val="lowerLetter"/>
      <w:lvlText w:val="%8."/>
      <w:lvlJc w:val="left"/>
      <w:pPr>
        <w:ind w:left="5760" w:hanging="360"/>
      </w:pPr>
    </w:lvl>
    <w:lvl w:ilvl="8" w:tplc="249A9C72" w:tentative="1">
      <w:start w:val="1"/>
      <w:numFmt w:val="lowerRoman"/>
      <w:lvlText w:val="%9."/>
      <w:lvlJc w:val="right"/>
      <w:pPr>
        <w:ind w:left="6480" w:hanging="180"/>
      </w:pPr>
    </w:lvl>
  </w:abstractNum>
  <w:abstractNum w:abstractNumId="47" w15:restartNumberingAfterBreak="0">
    <w:nsid w:val="39DE49A1"/>
    <w:multiLevelType w:val="hybridMultilevel"/>
    <w:tmpl w:val="7BD04794"/>
    <w:lvl w:ilvl="0" w:tplc="5DA4F7E4">
      <w:start w:val="1"/>
      <w:numFmt w:val="decimal"/>
      <w:lvlText w:val="%1."/>
      <w:lvlJc w:val="left"/>
      <w:pPr>
        <w:ind w:left="2705" w:hanging="360"/>
      </w:pPr>
      <w:rPr>
        <w:b/>
        <w:bCs/>
      </w:rPr>
    </w:lvl>
    <w:lvl w:ilvl="1" w:tplc="97EE3016" w:tentative="1">
      <w:start w:val="1"/>
      <w:numFmt w:val="lowerLetter"/>
      <w:lvlText w:val="%2."/>
      <w:lvlJc w:val="left"/>
      <w:pPr>
        <w:ind w:left="3425" w:hanging="360"/>
      </w:pPr>
    </w:lvl>
    <w:lvl w:ilvl="2" w:tplc="219E1FAE" w:tentative="1">
      <w:start w:val="1"/>
      <w:numFmt w:val="lowerRoman"/>
      <w:lvlText w:val="%3."/>
      <w:lvlJc w:val="right"/>
      <w:pPr>
        <w:ind w:left="4145" w:hanging="180"/>
      </w:pPr>
    </w:lvl>
    <w:lvl w:ilvl="3" w:tplc="DFB274AE" w:tentative="1">
      <w:start w:val="1"/>
      <w:numFmt w:val="decimal"/>
      <w:lvlText w:val="%4."/>
      <w:lvlJc w:val="left"/>
      <w:pPr>
        <w:ind w:left="4865" w:hanging="360"/>
      </w:pPr>
    </w:lvl>
    <w:lvl w:ilvl="4" w:tplc="A4EC5FD2" w:tentative="1">
      <w:start w:val="1"/>
      <w:numFmt w:val="lowerLetter"/>
      <w:lvlText w:val="%5."/>
      <w:lvlJc w:val="left"/>
      <w:pPr>
        <w:ind w:left="5585" w:hanging="360"/>
      </w:pPr>
    </w:lvl>
    <w:lvl w:ilvl="5" w:tplc="8EE20298" w:tentative="1">
      <w:start w:val="1"/>
      <w:numFmt w:val="lowerRoman"/>
      <w:lvlText w:val="%6."/>
      <w:lvlJc w:val="right"/>
      <w:pPr>
        <w:ind w:left="6305" w:hanging="180"/>
      </w:pPr>
    </w:lvl>
    <w:lvl w:ilvl="6" w:tplc="FB7AFD7A" w:tentative="1">
      <w:start w:val="1"/>
      <w:numFmt w:val="decimal"/>
      <w:lvlText w:val="%7."/>
      <w:lvlJc w:val="left"/>
      <w:pPr>
        <w:ind w:left="7025" w:hanging="360"/>
      </w:pPr>
    </w:lvl>
    <w:lvl w:ilvl="7" w:tplc="C5B06B30" w:tentative="1">
      <w:start w:val="1"/>
      <w:numFmt w:val="lowerLetter"/>
      <w:lvlText w:val="%8."/>
      <w:lvlJc w:val="left"/>
      <w:pPr>
        <w:ind w:left="7745" w:hanging="360"/>
      </w:pPr>
    </w:lvl>
    <w:lvl w:ilvl="8" w:tplc="7DD23EAC" w:tentative="1">
      <w:start w:val="1"/>
      <w:numFmt w:val="lowerRoman"/>
      <w:lvlText w:val="%9."/>
      <w:lvlJc w:val="right"/>
      <w:pPr>
        <w:ind w:left="8465" w:hanging="180"/>
      </w:pPr>
    </w:lvl>
  </w:abstractNum>
  <w:abstractNum w:abstractNumId="48" w15:restartNumberingAfterBreak="0">
    <w:nsid w:val="3AA62D47"/>
    <w:multiLevelType w:val="hybridMultilevel"/>
    <w:tmpl w:val="10304990"/>
    <w:lvl w:ilvl="0" w:tplc="0B6ECC32">
      <w:start w:val="1"/>
      <w:numFmt w:val="upperLetter"/>
      <w:lvlText w:val="%1."/>
      <w:lvlJc w:val="left"/>
      <w:pPr>
        <w:ind w:left="1648" w:hanging="360"/>
      </w:pPr>
    </w:lvl>
    <w:lvl w:ilvl="1" w:tplc="55B0D55E" w:tentative="1">
      <w:start w:val="1"/>
      <w:numFmt w:val="lowerLetter"/>
      <w:lvlText w:val="%2."/>
      <w:lvlJc w:val="left"/>
      <w:pPr>
        <w:ind w:left="2368" w:hanging="360"/>
      </w:pPr>
    </w:lvl>
    <w:lvl w:ilvl="2" w:tplc="258607B6" w:tentative="1">
      <w:start w:val="1"/>
      <w:numFmt w:val="lowerRoman"/>
      <w:lvlText w:val="%3."/>
      <w:lvlJc w:val="right"/>
      <w:pPr>
        <w:ind w:left="3088" w:hanging="180"/>
      </w:pPr>
    </w:lvl>
    <w:lvl w:ilvl="3" w:tplc="33DAC14E" w:tentative="1">
      <w:start w:val="1"/>
      <w:numFmt w:val="decimal"/>
      <w:lvlText w:val="%4."/>
      <w:lvlJc w:val="left"/>
      <w:pPr>
        <w:ind w:left="3808" w:hanging="360"/>
      </w:pPr>
    </w:lvl>
    <w:lvl w:ilvl="4" w:tplc="59B01D84" w:tentative="1">
      <w:start w:val="1"/>
      <w:numFmt w:val="lowerLetter"/>
      <w:lvlText w:val="%5."/>
      <w:lvlJc w:val="left"/>
      <w:pPr>
        <w:ind w:left="4528" w:hanging="360"/>
      </w:pPr>
    </w:lvl>
    <w:lvl w:ilvl="5" w:tplc="A2FAECDE" w:tentative="1">
      <w:start w:val="1"/>
      <w:numFmt w:val="lowerRoman"/>
      <w:lvlText w:val="%6."/>
      <w:lvlJc w:val="right"/>
      <w:pPr>
        <w:ind w:left="5248" w:hanging="180"/>
      </w:pPr>
    </w:lvl>
    <w:lvl w:ilvl="6" w:tplc="95AA07B2" w:tentative="1">
      <w:start w:val="1"/>
      <w:numFmt w:val="decimal"/>
      <w:lvlText w:val="%7."/>
      <w:lvlJc w:val="left"/>
      <w:pPr>
        <w:ind w:left="5968" w:hanging="360"/>
      </w:pPr>
    </w:lvl>
    <w:lvl w:ilvl="7" w:tplc="9EA48FBE" w:tentative="1">
      <w:start w:val="1"/>
      <w:numFmt w:val="lowerLetter"/>
      <w:lvlText w:val="%8."/>
      <w:lvlJc w:val="left"/>
      <w:pPr>
        <w:ind w:left="6688" w:hanging="360"/>
      </w:pPr>
    </w:lvl>
    <w:lvl w:ilvl="8" w:tplc="DBAAC392" w:tentative="1">
      <w:start w:val="1"/>
      <w:numFmt w:val="lowerRoman"/>
      <w:lvlText w:val="%9."/>
      <w:lvlJc w:val="right"/>
      <w:pPr>
        <w:ind w:left="7408" w:hanging="180"/>
      </w:pPr>
    </w:lvl>
  </w:abstractNum>
  <w:abstractNum w:abstractNumId="49" w15:restartNumberingAfterBreak="0">
    <w:nsid w:val="3DAA6233"/>
    <w:multiLevelType w:val="hybridMultilevel"/>
    <w:tmpl w:val="A4A24EC0"/>
    <w:lvl w:ilvl="0" w:tplc="3B4E7E8E">
      <w:start w:val="1"/>
      <w:numFmt w:val="lowerLetter"/>
      <w:lvlText w:val="%1."/>
      <w:lvlJc w:val="left"/>
      <w:pPr>
        <w:ind w:left="720" w:hanging="360"/>
      </w:pPr>
      <w:rPr>
        <w:rFonts w:hint="default"/>
      </w:rPr>
    </w:lvl>
    <w:lvl w:ilvl="1" w:tplc="9BDE2706" w:tentative="1">
      <w:start w:val="1"/>
      <w:numFmt w:val="lowerLetter"/>
      <w:lvlText w:val="%2."/>
      <w:lvlJc w:val="left"/>
      <w:pPr>
        <w:ind w:left="1440" w:hanging="360"/>
      </w:pPr>
    </w:lvl>
    <w:lvl w:ilvl="2" w:tplc="60A28D9E" w:tentative="1">
      <w:start w:val="1"/>
      <w:numFmt w:val="lowerRoman"/>
      <w:lvlText w:val="%3."/>
      <w:lvlJc w:val="right"/>
      <w:pPr>
        <w:ind w:left="2160" w:hanging="180"/>
      </w:pPr>
    </w:lvl>
    <w:lvl w:ilvl="3" w:tplc="9282F394" w:tentative="1">
      <w:start w:val="1"/>
      <w:numFmt w:val="decimal"/>
      <w:lvlText w:val="%4."/>
      <w:lvlJc w:val="left"/>
      <w:pPr>
        <w:ind w:left="2880" w:hanging="360"/>
      </w:pPr>
    </w:lvl>
    <w:lvl w:ilvl="4" w:tplc="35F6A65C" w:tentative="1">
      <w:start w:val="1"/>
      <w:numFmt w:val="lowerLetter"/>
      <w:lvlText w:val="%5."/>
      <w:lvlJc w:val="left"/>
      <w:pPr>
        <w:ind w:left="3600" w:hanging="360"/>
      </w:pPr>
    </w:lvl>
    <w:lvl w:ilvl="5" w:tplc="C282A5F0" w:tentative="1">
      <w:start w:val="1"/>
      <w:numFmt w:val="lowerRoman"/>
      <w:lvlText w:val="%6."/>
      <w:lvlJc w:val="right"/>
      <w:pPr>
        <w:ind w:left="4320" w:hanging="180"/>
      </w:pPr>
    </w:lvl>
    <w:lvl w:ilvl="6" w:tplc="65500A1C" w:tentative="1">
      <w:start w:val="1"/>
      <w:numFmt w:val="decimal"/>
      <w:lvlText w:val="%7."/>
      <w:lvlJc w:val="left"/>
      <w:pPr>
        <w:ind w:left="5040" w:hanging="360"/>
      </w:pPr>
    </w:lvl>
    <w:lvl w:ilvl="7" w:tplc="39222218" w:tentative="1">
      <w:start w:val="1"/>
      <w:numFmt w:val="lowerLetter"/>
      <w:lvlText w:val="%8."/>
      <w:lvlJc w:val="left"/>
      <w:pPr>
        <w:ind w:left="5760" w:hanging="360"/>
      </w:pPr>
    </w:lvl>
    <w:lvl w:ilvl="8" w:tplc="77BAAF58" w:tentative="1">
      <w:start w:val="1"/>
      <w:numFmt w:val="lowerRoman"/>
      <w:lvlText w:val="%9."/>
      <w:lvlJc w:val="right"/>
      <w:pPr>
        <w:ind w:left="6480" w:hanging="180"/>
      </w:pPr>
    </w:lvl>
  </w:abstractNum>
  <w:abstractNum w:abstractNumId="50" w15:restartNumberingAfterBreak="0">
    <w:nsid w:val="43ED1CFB"/>
    <w:multiLevelType w:val="hybridMultilevel"/>
    <w:tmpl w:val="04826DFC"/>
    <w:lvl w:ilvl="0" w:tplc="C5FE5BB0">
      <w:start w:val="1"/>
      <w:numFmt w:val="decimal"/>
      <w:pStyle w:val="Style18"/>
      <w:lvlText w:val="5.%1"/>
      <w:lvlJc w:val="left"/>
      <w:pPr>
        <w:ind w:left="720" w:hanging="360"/>
      </w:pPr>
      <w:rPr>
        <w:rFonts w:hint="default"/>
      </w:rPr>
    </w:lvl>
    <w:lvl w:ilvl="1" w:tplc="F3A80168" w:tentative="1">
      <w:start w:val="1"/>
      <w:numFmt w:val="lowerLetter"/>
      <w:lvlText w:val="%2."/>
      <w:lvlJc w:val="left"/>
      <w:pPr>
        <w:ind w:left="1440" w:hanging="360"/>
      </w:pPr>
    </w:lvl>
    <w:lvl w:ilvl="2" w:tplc="427CE72A" w:tentative="1">
      <w:start w:val="1"/>
      <w:numFmt w:val="lowerRoman"/>
      <w:lvlText w:val="%3."/>
      <w:lvlJc w:val="right"/>
      <w:pPr>
        <w:ind w:left="2160" w:hanging="180"/>
      </w:pPr>
    </w:lvl>
    <w:lvl w:ilvl="3" w:tplc="F372F332" w:tentative="1">
      <w:start w:val="1"/>
      <w:numFmt w:val="decimal"/>
      <w:lvlText w:val="%4."/>
      <w:lvlJc w:val="left"/>
      <w:pPr>
        <w:ind w:left="2880" w:hanging="360"/>
      </w:pPr>
    </w:lvl>
    <w:lvl w:ilvl="4" w:tplc="603672C8" w:tentative="1">
      <w:start w:val="1"/>
      <w:numFmt w:val="lowerLetter"/>
      <w:lvlText w:val="%5."/>
      <w:lvlJc w:val="left"/>
      <w:pPr>
        <w:ind w:left="3600" w:hanging="360"/>
      </w:pPr>
    </w:lvl>
    <w:lvl w:ilvl="5" w:tplc="D04C8E94" w:tentative="1">
      <w:start w:val="1"/>
      <w:numFmt w:val="lowerRoman"/>
      <w:lvlText w:val="%6."/>
      <w:lvlJc w:val="right"/>
      <w:pPr>
        <w:ind w:left="4320" w:hanging="180"/>
      </w:pPr>
    </w:lvl>
    <w:lvl w:ilvl="6" w:tplc="29481C8C" w:tentative="1">
      <w:start w:val="1"/>
      <w:numFmt w:val="decimal"/>
      <w:lvlText w:val="%7."/>
      <w:lvlJc w:val="left"/>
      <w:pPr>
        <w:ind w:left="5040" w:hanging="360"/>
      </w:pPr>
    </w:lvl>
    <w:lvl w:ilvl="7" w:tplc="7DD4C45C" w:tentative="1">
      <w:start w:val="1"/>
      <w:numFmt w:val="lowerLetter"/>
      <w:lvlText w:val="%8."/>
      <w:lvlJc w:val="left"/>
      <w:pPr>
        <w:ind w:left="5760" w:hanging="360"/>
      </w:pPr>
    </w:lvl>
    <w:lvl w:ilvl="8" w:tplc="84E01B1A" w:tentative="1">
      <w:start w:val="1"/>
      <w:numFmt w:val="lowerRoman"/>
      <w:lvlText w:val="%9."/>
      <w:lvlJc w:val="right"/>
      <w:pPr>
        <w:ind w:left="6480" w:hanging="180"/>
      </w:pPr>
    </w:lvl>
  </w:abstractNum>
  <w:abstractNum w:abstractNumId="51" w15:restartNumberingAfterBreak="0">
    <w:nsid w:val="444B274C"/>
    <w:multiLevelType w:val="hybridMultilevel"/>
    <w:tmpl w:val="9CEA3A44"/>
    <w:lvl w:ilvl="0" w:tplc="6400E190">
      <w:start w:val="1"/>
      <w:numFmt w:val="decimal"/>
      <w:lvlText w:val="%1)"/>
      <w:lvlJc w:val="left"/>
      <w:pPr>
        <w:ind w:left="720" w:hanging="360"/>
      </w:pPr>
      <w:rPr>
        <w:rFonts w:hint="default"/>
      </w:rPr>
    </w:lvl>
    <w:lvl w:ilvl="1" w:tplc="051207C8" w:tentative="1">
      <w:start w:val="1"/>
      <w:numFmt w:val="lowerLetter"/>
      <w:lvlText w:val="%2."/>
      <w:lvlJc w:val="left"/>
      <w:pPr>
        <w:ind w:left="1440" w:hanging="360"/>
      </w:pPr>
    </w:lvl>
    <w:lvl w:ilvl="2" w:tplc="D2686E58" w:tentative="1">
      <w:start w:val="1"/>
      <w:numFmt w:val="lowerRoman"/>
      <w:lvlText w:val="%3."/>
      <w:lvlJc w:val="right"/>
      <w:pPr>
        <w:ind w:left="2160" w:hanging="180"/>
      </w:pPr>
    </w:lvl>
    <w:lvl w:ilvl="3" w:tplc="C184868E" w:tentative="1">
      <w:start w:val="1"/>
      <w:numFmt w:val="decimal"/>
      <w:lvlText w:val="%4."/>
      <w:lvlJc w:val="left"/>
      <w:pPr>
        <w:ind w:left="2880" w:hanging="360"/>
      </w:pPr>
    </w:lvl>
    <w:lvl w:ilvl="4" w:tplc="5D32C47E" w:tentative="1">
      <w:start w:val="1"/>
      <w:numFmt w:val="lowerLetter"/>
      <w:lvlText w:val="%5."/>
      <w:lvlJc w:val="left"/>
      <w:pPr>
        <w:ind w:left="3600" w:hanging="360"/>
      </w:pPr>
    </w:lvl>
    <w:lvl w:ilvl="5" w:tplc="C8C6127E" w:tentative="1">
      <w:start w:val="1"/>
      <w:numFmt w:val="lowerRoman"/>
      <w:lvlText w:val="%6."/>
      <w:lvlJc w:val="right"/>
      <w:pPr>
        <w:ind w:left="4320" w:hanging="180"/>
      </w:pPr>
    </w:lvl>
    <w:lvl w:ilvl="6" w:tplc="F2E02122" w:tentative="1">
      <w:start w:val="1"/>
      <w:numFmt w:val="decimal"/>
      <w:lvlText w:val="%7."/>
      <w:lvlJc w:val="left"/>
      <w:pPr>
        <w:ind w:left="5040" w:hanging="360"/>
      </w:pPr>
    </w:lvl>
    <w:lvl w:ilvl="7" w:tplc="83943840" w:tentative="1">
      <w:start w:val="1"/>
      <w:numFmt w:val="lowerLetter"/>
      <w:lvlText w:val="%8."/>
      <w:lvlJc w:val="left"/>
      <w:pPr>
        <w:ind w:left="5760" w:hanging="360"/>
      </w:pPr>
    </w:lvl>
    <w:lvl w:ilvl="8" w:tplc="8000E08E" w:tentative="1">
      <w:start w:val="1"/>
      <w:numFmt w:val="lowerRoman"/>
      <w:lvlText w:val="%9."/>
      <w:lvlJc w:val="right"/>
      <w:pPr>
        <w:ind w:left="6480" w:hanging="180"/>
      </w:pPr>
    </w:lvl>
  </w:abstractNum>
  <w:abstractNum w:abstractNumId="52" w15:restartNumberingAfterBreak="0">
    <w:nsid w:val="45521061"/>
    <w:multiLevelType w:val="hybridMultilevel"/>
    <w:tmpl w:val="4552AB5A"/>
    <w:lvl w:ilvl="0" w:tplc="63202BF8">
      <w:start w:val="1"/>
      <w:numFmt w:val="decimal"/>
      <w:pStyle w:val="Style4"/>
      <w:lvlText w:val="1.5.3.%1"/>
      <w:lvlJc w:val="left"/>
      <w:pPr>
        <w:ind w:left="720" w:hanging="360"/>
      </w:pPr>
      <w:rPr>
        <w:rFonts w:ascii="Times New Roman" w:hAnsi="Times New Roman" w:hint="default"/>
        <w:sz w:val="24"/>
      </w:rPr>
    </w:lvl>
    <w:lvl w:ilvl="1" w:tplc="405C76A6" w:tentative="1">
      <w:start w:val="1"/>
      <w:numFmt w:val="lowerLetter"/>
      <w:lvlText w:val="%2."/>
      <w:lvlJc w:val="left"/>
      <w:pPr>
        <w:ind w:left="1440" w:hanging="360"/>
      </w:pPr>
    </w:lvl>
    <w:lvl w:ilvl="2" w:tplc="5BA66232" w:tentative="1">
      <w:start w:val="1"/>
      <w:numFmt w:val="lowerRoman"/>
      <w:lvlText w:val="%3."/>
      <w:lvlJc w:val="right"/>
      <w:pPr>
        <w:ind w:left="2160" w:hanging="180"/>
      </w:pPr>
    </w:lvl>
    <w:lvl w:ilvl="3" w:tplc="721C08E4" w:tentative="1">
      <w:start w:val="1"/>
      <w:numFmt w:val="decimal"/>
      <w:lvlText w:val="%4."/>
      <w:lvlJc w:val="left"/>
      <w:pPr>
        <w:ind w:left="2880" w:hanging="360"/>
      </w:pPr>
    </w:lvl>
    <w:lvl w:ilvl="4" w:tplc="70A4BF94" w:tentative="1">
      <w:start w:val="1"/>
      <w:numFmt w:val="lowerLetter"/>
      <w:lvlText w:val="%5."/>
      <w:lvlJc w:val="left"/>
      <w:pPr>
        <w:ind w:left="3600" w:hanging="360"/>
      </w:pPr>
    </w:lvl>
    <w:lvl w:ilvl="5" w:tplc="3E40926C" w:tentative="1">
      <w:start w:val="1"/>
      <w:numFmt w:val="lowerRoman"/>
      <w:lvlText w:val="%6."/>
      <w:lvlJc w:val="right"/>
      <w:pPr>
        <w:ind w:left="4320" w:hanging="180"/>
      </w:pPr>
    </w:lvl>
    <w:lvl w:ilvl="6" w:tplc="A99A1F94" w:tentative="1">
      <w:start w:val="1"/>
      <w:numFmt w:val="decimal"/>
      <w:lvlText w:val="%7."/>
      <w:lvlJc w:val="left"/>
      <w:pPr>
        <w:ind w:left="5040" w:hanging="360"/>
      </w:pPr>
    </w:lvl>
    <w:lvl w:ilvl="7" w:tplc="E8B4FF4A" w:tentative="1">
      <w:start w:val="1"/>
      <w:numFmt w:val="lowerLetter"/>
      <w:lvlText w:val="%8."/>
      <w:lvlJc w:val="left"/>
      <w:pPr>
        <w:ind w:left="5760" w:hanging="360"/>
      </w:pPr>
    </w:lvl>
    <w:lvl w:ilvl="8" w:tplc="6A6079B0" w:tentative="1">
      <w:start w:val="1"/>
      <w:numFmt w:val="lowerRoman"/>
      <w:lvlText w:val="%9."/>
      <w:lvlJc w:val="right"/>
      <w:pPr>
        <w:ind w:left="6480" w:hanging="180"/>
      </w:pPr>
    </w:lvl>
  </w:abstractNum>
  <w:abstractNum w:abstractNumId="53" w15:restartNumberingAfterBreak="0">
    <w:nsid w:val="45785049"/>
    <w:multiLevelType w:val="hybridMultilevel"/>
    <w:tmpl w:val="CE46F904"/>
    <w:lvl w:ilvl="0" w:tplc="BEF07EC6">
      <w:start w:val="1"/>
      <w:numFmt w:val="decimal"/>
      <w:lvlText w:val="%1)"/>
      <w:lvlJc w:val="left"/>
      <w:pPr>
        <w:ind w:left="2988" w:hanging="360"/>
      </w:pPr>
      <w:rPr>
        <w:rFonts w:hint="default"/>
        <w:b w:val="0"/>
        <w:bCs w:val="0"/>
        <w:i w:val="0"/>
        <w:iCs w:val="0"/>
        <w:spacing w:val="-1"/>
        <w:w w:val="100"/>
        <w:sz w:val="24"/>
        <w:szCs w:val="24"/>
        <w:lang w:val="id" w:eastAsia="en-US" w:bidi="ar-SA"/>
      </w:rPr>
    </w:lvl>
    <w:lvl w:ilvl="1" w:tplc="E1E0D0CA" w:tentative="1">
      <w:start w:val="1"/>
      <w:numFmt w:val="lowerLetter"/>
      <w:lvlText w:val="%2."/>
      <w:lvlJc w:val="left"/>
      <w:pPr>
        <w:ind w:left="3708" w:hanging="360"/>
      </w:pPr>
    </w:lvl>
    <w:lvl w:ilvl="2" w:tplc="7EB2CF0E" w:tentative="1">
      <w:start w:val="1"/>
      <w:numFmt w:val="lowerRoman"/>
      <w:lvlText w:val="%3."/>
      <w:lvlJc w:val="right"/>
      <w:pPr>
        <w:ind w:left="4428" w:hanging="180"/>
      </w:pPr>
    </w:lvl>
    <w:lvl w:ilvl="3" w:tplc="CECA976A" w:tentative="1">
      <w:start w:val="1"/>
      <w:numFmt w:val="decimal"/>
      <w:lvlText w:val="%4."/>
      <w:lvlJc w:val="left"/>
      <w:pPr>
        <w:ind w:left="5148" w:hanging="360"/>
      </w:pPr>
    </w:lvl>
    <w:lvl w:ilvl="4" w:tplc="39166096" w:tentative="1">
      <w:start w:val="1"/>
      <w:numFmt w:val="lowerLetter"/>
      <w:lvlText w:val="%5."/>
      <w:lvlJc w:val="left"/>
      <w:pPr>
        <w:ind w:left="5868" w:hanging="360"/>
      </w:pPr>
    </w:lvl>
    <w:lvl w:ilvl="5" w:tplc="AF84CCF8" w:tentative="1">
      <w:start w:val="1"/>
      <w:numFmt w:val="lowerRoman"/>
      <w:lvlText w:val="%6."/>
      <w:lvlJc w:val="right"/>
      <w:pPr>
        <w:ind w:left="6588" w:hanging="180"/>
      </w:pPr>
    </w:lvl>
    <w:lvl w:ilvl="6" w:tplc="F138A9A4" w:tentative="1">
      <w:start w:val="1"/>
      <w:numFmt w:val="decimal"/>
      <w:lvlText w:val="%7."/>
      <w:lvlJc w:val="left"/>
      <w:pPr>
        <w:ind w:left="7308" w:hanging="360"/>
      </w:pPr>
    </w:lvl>
    <w:lvl w:ilvl="7" w:tplc="A1C233E0" w:tentative="1">
      <w:start w:val="1"/>
      <w:numFmt w:val="lowerLetter"/>
      <w:lvlText w:val="%8."/>
      <w:lvlJc w:val="left"/>
      <w:pPr>
        <w:ind w:left="8028" w:hanging="360"/>
      </w:pPr>
    </w:lvl>
    <w:lvl w:ilvl="8" w:tplc="5F666274" w:tentative="1">
      <w:start w:val="1"/>
      <w:numFmt w:val="lowerRoman"/>
      <w:lvlText w:val="%9."/>
      <w:lvlJc w:val="right"/>
      <w:pPr>
        <w:ind w:left="8748" w:hanging="180"/>
      </w:pPr>
    </w:lvl>
  </w:abstractNum>
  <w:abstractNum w:abstractNumId="54" w15:restartNumberingAfterBreak="0">
    <w:nsid w:val="45B44407"/>
    <w:multiLevelType w:val="hybridMultilevel"/>
    <w:tmpl w:val="D9B454B0"/>
    <w:lvl w:ilvl="0" w:tplc="70B44938">
      <w:start w:val="1"/>
      <w:numFmt w:val="lowerLetter"/>
      <w:lvlText w:val="%1."/>
      <w:lvlJc w:val="left"/>
      <w:pPr>
        <w:ind w:left="2705" w:hanging="360"/>
      </w:pPr>
      <w:rPr>
        <w:rFonts w:hint="default"/>
        <w:sz w:val="24"/>
      </w:rPr>
    </w:lvl>
    <w:lvl w:ilvl="1" w:tplc="81948E66" w:tentative="1">
      <w:start w:val="1"/>
      <w:numFmt w:val="lowerLetter"/>
      <w:lvlText w:val="%2."/>
      <w:lvlJc w:val="left"/>
      <w:pPr>
        <w:ind w:left="3425" w:hanging="360"/>
      </w:pPr>
    </w:lvl>
    <w:lvl w:ilvl="2" w:tplc="4FF600F6" w:tentative="1">
      <w:start w:val="1"/>
      <w:numFmt w:val="lowerRoman"/>
      <w:lvlText w:val="%3."/>
      <w:lvlJc w:val="right"/>
      <w:pPr>
        <w:ind w:left="4145" w:hanging="180"/>
      </w:pPr>
    </w:lvl>
    <w:lvl w:ilvl="3" w:tplc="41E69A8C" w:tentative="1">
      <w:start w:val="1"/>
      <w:numFmt w:val="decimal"/>
      <w:lvlText w:val="%4."/>
      <w:lvlJc w:val="left"/>
      <w:pPr>
        <w:ind w:left="4865" w:hanging="360"/>
      </w:pPr>
    </w:lvl>
    <w:lvl w:ilvl="4" w:tplc="64349AF4" w:tentative="1">
      <w:start w:val="1"/>
      <w:numFmt w:val="lowerLetter"/>
      <w:lvlText w:val="%5."/>
      <w:lvlJc w:val="left"/>
      <w:pPr>
        <w:ind w:left="5585" w:hanging="360"/>
      </w:pPr>
    </w:lvl>
    <w:lvl w:ilvl="5" w:tplc="00D0A138" w:tentative="1">
      <w:start w:val="1"/>
      <w:numFmt w:val="lowerRoman"/>
      <w:lvlText w:val="%6."/>
      <w:lvlJc w:val="right"/>
      <w:pPr>
        <w:ind w:left="6305" w:hanging="180"/>
      </w:pPr>
    </w:lvl>
    <w:lvl w:ilvl="6" w:tplc="6DDAA630" w:tentative="1">
      <w:start w:val="1"/>
      <w:numFmt w:val="decimal"/>
      <w:lvlText w:val="%7."/>
      <w:lvlJc w:val="left"/>
      <w:pPr>
        <w:ind w:left="7025" w:hanging="360"/>
      </w:pPr>
    </w:lvl>
    <w:lvl w:ilvl="7" w:tplc="0F906938" w:tentative="1">
      <w:start w:val="1"/>
      <w:numFmt w:val="lowerLetter"/>
      <w:lvlText w:val="%8."/>
      <w:lvlJc w:val="left"/>
      <w:pPr>
        <w:ind w:left="7745" w:hanging="360"/>
      </w:pPr>
    </w:lvl>
    <w:lvl w:ilvl="8" w:tplc="F7B43C50" w:tentative="1">
      <w:start w:val="1"/>
      <w:numFmt w:val="lowerRoman"/>
      <w:lvlText w:val="%9."/>
      <w:lvlJc w:val="right"/>
      <w:pPr>
        <w:ind w:left="8465" w:hanging="180"/>
      </w:pPr>
    </w:lvl>
  </w:abstractNum>
  <w:abstractNum w:abstractNumId="55" w15:restartNumberingAfterBreak="0">
    <w:nsid w:val="49E06730"/>
    <w:multiLevelType w:val="hybridMultilevel"/>
    <w:tmpl w:val="522CFBDC"/>
    <w:lvl w:ilvl="0" w:tplc="A3F0C93E">
      <w:start w:val="1"/>
      <w:numFmt w:val="decimal"/>
      <w:pStyle w:val="Style17"/>
      <w:lvlText w:val="4.2.%1"/>
      <w:lvlJc w:val="left"/>
      <w:pPr>
        <w:ind w:left="1080" w:hanging="360"/>
      </w:pPr>
      <w:rPr>
        <w:rFonts w:hint="default"/>
      </w:rPr>
    </w:lvl>
    <w:lvl w:ilvl="1" w:tplc="C9CC11B4" w:tentative="1">
      <w:start w:val="1"/>
      <w:numFmt w:val="lowerLetter"/>
      <w:lvlText w:val="%2."/>
      <w:lvlJc w:val="left"/>
      <w:pPr>
        <w:ind w:left="1800" w:hanging="360"/>
      </w:pPr>
    </w:lvl>
    <w:lvl w:ilvl="2" w:tplc="72802A08" w:tentative="1">
      <w:start w:val="1"/>
      <w:numFmt w:val="lowerRoman"/>
      <w:lvlText w:val="%3."/>
      <w:lvlJc w:val="right"/>
      <w:pPr>
        <w:ind w:left="2520" w:hanging="180"/>
      </w:pPr>
    </w:lvl>
    <w:lvl w:ilvl="3" w:tplc="CBC84814" w:tentative="1">
      <w:start w:val="1"/>
      <w:numFmt w:val="decimal"/>
      <w:lvlText w:val="%4."/>
      <w:lvlJc w:val="left"/>
      <w:pPr>
        <w:ind w:left="3240" w:hanging="360"/>
      </w:pPr>
    </w:lvl>
    <w:lvl w:ilvl="4" w:tplc="9940CE6E" w:tentative="1">
      <w:start w:val="1"/>
      <w:numFmt w:val="lowerLetter"/>
      <w:lvlText w:val="%5."/>
      <w:lvlJc w:val="left"/>
      <w:pPr>
        <w:ind w:left="3960" w:hanging="360"/>
      </w:pPr>
    </w:lvl>
    <w:lvl w:ilvl="5" w:tplc="CF34B7CE" w:tentative="1">
      <w:start w:val="1"/>
      <w:numFmt w:val="lowerRoman"/>
      <w:lvlText w:val="%6."/>
      <w:lvlJc w:val="right"/>
      <w:pPr>
        <w:ind w:left="4680" w:hanging="180"/>
      </w:pPr>
    </w:lvl>
    <w:lvl w:ilvl="6" w:tplc="DB70179A" w:tentative="1">
      <w:start w:val="1"/>
      <w:numFmt w:val="decimal"/>
      <w:lvlText w:val="%7."/>
      <w:lvlJc w:val="left"/>
      <w:pPr>
        <w:ind w:left="5400" w:hanging="360"/>
      </w:pPr>
    </w:lvl>
    <w:lvl w:ilvl="7" w:tplc="CAF0CEDA" w:tentative="1">
      <w:start w:val="1"/>
      <w:numFmt w:val="lowerLetter"/>
      <w:lvlText w:val="%8."/>
      <w:lvlJc w:val="left"/>
      <w:pPr>
        <w:ind w:left="6120" w:hanging="360"/>
      </w:pPr>
    </w:lvl>
    <w:lvl w:ilvl="8" w:tplc="327ABD0C" w:tentative="1">
      <w:start w:val="1"/>
      <w:numFmt w:val="lowerRoman"/>
      <w:lvlText w:val="%9."/>
      <w:lvlJc w:val="right"/>
      <w:pPr>
        <w:ind w:left="6840" w:hanging="180"/>
      </w:pPr>
    </w:lvl>
  </w:abstractNum>
  <w:abstractNum w:abstractNumId="56" w15:restartNumberingAfterBreak="0">
    <w:nsid w:val="4A6258DE"/>
    <w:multiLevelType w:val="hybridMultilevel"/>
    <w:tmpl w:val="A8E26DCA"/>
    <w:lvl w:ilvl="0" w:tplc="5FFC9DE8">
      <w:start w:val="1"/>
      <w:numFmt w:val="decimal"/>
      <w:pStyle w:val="Style2"/>
      <w:lvlText w:val="1.4.%1"/>
      <w:lvlJc w:val="left"/>
      <w:pPr>
        <w:ind w:left="1440" w:hanging="360"/>
      </w:pPr>
      <w:rPr>
        <w:rFonts w:ascii="Times New Roman" w:hAnsi="Times New Roman" w:hint="default"/>
        <w:b/>
        <w:bCs/>
        <w:sz w:val="24"/>
      </w:rPr>
    </w:lvl>
    <w:lvl w:ilvl="1" w:tplc="76DAEBA6" w:tentative="1">
      <w:start w:val="1"/>
      <w:numFmt w:val="lowerLetter"/>
      <w:lvlText w:val="%2."/>
      <w:lvlJc w:val="left"/>
      <w:pPr>
        <w:ind w:left="1440" w:hanging="360"/>
      </w:pPr>
    </w:lvl>
    <w:lvl w:ilvl="2" w:tplc="F4502FF8" w:tentative="1">
      <w:start w:val="1"/>
      <w:numFmt w:val="lowerRoman"/>
      <w:lvlText w:val="%3."/>
      <w:lvlJc w:val="right"/>
      <w:pPr>
        <w:ind w:left="2160" w:hanging="180"/>
      </w:pPr>
    </w:lvl>
    <w:lvl w:ilvl="3" w:tplc="9D32F910" w:tentative="1">
      <w:start w:val="1"/>
      <w:numFmt w:val="decimal"/>
      <w:lvlText w:val="%4."/>
      <w:lvlJc w:val="left"/>
      <w:pPr>
        <w:ind w:left="2880" w:hanging="360"/>
      </w:pPr>
    </w:lvl>
    <w:lvl w:ilvl="4" w:tplc="75EEBD68" w:tentative="1">
      <w:start w:val="1"/>
      <w:numFmt w:val="lowerLetter"/>
      <w:lvlText w:val="%5."/>
      <w:lvlJc w:val="left"/>
      <w:pPr>
        <w:ind w:left="3600" w:hanging="360"/>
      </w:pPr>
    </w:lvl>
    <w:lvl w:ilvl="5" w:tplc="CF381C70" w:tentative="1">
      <w:start w:val="1"/>
      <w:numFmt w:val="lowerRoman"/>
      <w:lvlText w:val="%6."/>
      <w:lvlJc w:val="right"/>
      <w:pPr>
        <w:ind w:left="4320" w:hanging="180"/>
      </w:pPr>
    </w:lvl>
    <w:lvl w:ilvl="6" w:tplc="79927004" w:tentative="1">
      <w:start w:val="1"/>
      <w:numFmt w:val="decimal"/>
      <w:lvlText w:val="%7."/>
      <w:lvlJc w:val="left"/>
      <w:pPr>
        <w:ind w:left="5040" w:hanging="360"/>
      </w:pPr>
    </w:lvl>
    <w:lvl w:ilvl="7" w:tplc="D06EAEF2" w:tentative="1">
      <w:start w:val="1"/>
      <w:numFmt w:val="lowerLetter"/>
      <w:lvlText w:val="%8."/>
      <w:lvlJc w:val="left"/>
      <w:pPr>
        <w:ind w:left="5760" w:hanging="360"/>
      </w:pPr>
    </w:lvl>
    <w:lvl w:ilvl="8" w:tplc="FF68C594" w:tentative="1">
      <w:start w:val="1"/>
      <w:numFmt w:val="lowerRoman"/>
      <w:lvlText w:val="%9."/>
      <w:lvlJc w:val="right"/>
      <w:pPr>
        <w:ind w:left="6480" w:hanging="180"/>
      </w:pPr>
    </w:lvl>
  </w:abstractNum>
  <w:abstractNum w:abstractNumId="57" w15:restartNumberingAfterBreak="0">
    <w:nsid w:val="4A736857"/>
    <w:multiLevelType w:val="hybridMultilevel"/>
    <w:tmpl w:val="AB763A32"/>
    <w:lvl w:ilvl="0" w:tplc="DE0C27B0">
      <w:start w:val="1"/>
      <w:numFmt w:val="decimal"/>
      <w:lvlText w:val="%1."/>
      <w:lvlJc w:val="right"/>
      <w:pPr>
        <w:ind w:left="3697" w:hanging="360"/>
      </w:pPr>
      <w:rPr>
        <w:rFonts w:ascii="Times New Roman" w:hAnsi="Times New Roman" w:hint="default"/>
        <w:b/>
        <w:bCs/>
        <w:sz w:val="24"/>
      </w:rPr>
    </w:lvl>
    <w:lvl w:ilvl="1" w:tplc="0840B95A" w:tentative="1">
      <w:start w:val="1"/>
      <w:numFmt w:val="lowerLetter"/>
      <w:lvlText w:val="%2."/>
      <w:lvlJc w:val="left"/>
      <w:pPr>
        <w:ind w:left="4417" w:hanging="360"/>
      </w:pPr>
    </w:lvl>
    <w:lvl w:ilvl="2" w:tplc="3A4E2C00" w:tentative="1">
      <w:start w:val="1"/>
      <w:numFmt w:val="lowerRoman"/>
      <w:lvlText w:val="%3."/>
      <w:lvlJc w:val="right"/>
      <w:pPr>
        <w:ind w:left="5137" w:hanging="180"/>
      </w:pPr>
    </w:lvl>
    <w:lvl w:ilvl="3" w:tplc="7C3C7984" w:tentative="1">
      <w:start w:val="1"/>
      <w:numFmt w:val="decimal"/>
      <w:lvlText w:val="%4."/>
      <w:lvlJc w:val="left"/>
      <w:pPr>
        <w:ind w:left="5857" w:hanging="360"/>
      </w:pPr>
    </w:lvl>
    <w:lvl w:ilvl="4" w:tplc="340AEB16" w:tentative="1">
      <w:start w:val="1"/>
      <w:numFmt w:val="lowerLetter"/>
      <w:lvlText w:val="%5."/>
      <w:lvlJc w:val="left"/>
      <w:pPr>
        <w:ind w:left="6577" w:hanging="360"/>
      </w:pPr>
    </w:lvl>
    <w:lvl w:ilvl="5" w:tplc="3D705772" w:tentative="1">
      <w:start w:val="1"/>
      <w:numFmt w:val="lowerRoman"/>
      <w:lvlText w:val="%6."/>
      <w:lvlJc w:val="right"/>
      <w:pPr>
        <w:ind w:left="7297" w:hanging="180"/>
      </w:pPr>
    </w:lvl>
    <w:lvl w:ilvl="6" w:tplc="487040C4" w:tentative="1">
      <w:start w:val="1"/>
      <w:numFmt w:val="decimal"/>
      <w:lvlText w:val="%7."/>
      <w:lvlJc w:val="left"/>
      <w:pPr>
        <w:ind w:left="8017" w:hanging="360"/>
      </w:pPr>
    </w:lvl>
    <w:lvl w:ilvl="7" w:tplc="FDD2E566" w:tentative="1">
      <w:start w:val="1"/>
      <w:numFmt w:val="lowerLetter"/>
      <w:lvlText w:val="%8."/>
      <w:lvlJc w:val="left"/>
      <w:pPr>
        <w:ind w:left="8737" w:hanging="360"/>
      </w:pPr>
    </w:lvl>
    <w:lvl w:ilvl="8" w:tplc="34341172" w:tentative="1">
      <w:start w:val="1"/>
      <w:numFmt w:val="lowerRoman"/>
      <w:lvlText w:val="%9."/>
      <w:lvlJc w:val="right"/>
      <w:pPr>
        <w:ind w:left="9457" w:hanging="180"/>
      </w:pPr>
    </w:lvl>
  </w:abstractNum>
  <w:abstractNum w:abstractNumId="58" w15:restartNumberingAfterBreak="0">
    <w:nsid w:val="4AB720E3"/>
    <w:multiLevelType w:val="hybridMultilevel"/>
    <w:tmpl w:val="F29A89AE"/>
    <w:lvl w:ilvl="0" w:tplc="BAEC9AAA">
      <w:start w:val="1"/>
      <w:numFmt w:val="lowerLetter"/>
      <w:lvlText w:val="%1."/>
      <w:lvlJc w:val="left"/>
      <w:pPr>
        <w:ind w:left="720" w:hanging="360"/>
      </w:pPr>
      <w:rPr>
        <w:rFonts w:hint="default"/>
      </w:rPr>
    </w:lvl>
    <w:lvl w:ilvl="1" w:tplc="0A641F68" w:tentative="1">
      <w:start w:val="1"/>
      <w:numFmt w:val="lowerLetter"/>
      <w:lvlText w:val="%2."/>
      <w:lvlJc w:val="left"/>
      <w:pPr>
        <w:ind w:left="1440" w:hanging="360"/>
      </w:pPr>
    </w:lvl>
    <w:lvl w:ilvl="2" w:tplc="5A5CDAC8" w:tentative="1">
      <w:start w:val="1"/>
      <w:numFmt w:val="lowerRoman"/>
      <w:lvlText w:val="%3."/>
      <w:lvlJc w:val="right"/>
      <w:pPr>
        <w:ind w:left="2160" w:hanging="180"/>
      </w:pPr>
    </w:lvl>
    <w:lvl w:ilvl="3" w:tplc="D1727976" w:tentative="1">
      <w:start w:val="1"/>
      <w:numFmt w:val="decimal"/>
      <w:lvlText w:val="%4."/>
      <w:lvlJc w:val="left"/>
      <w:pPr>
        <w:ind w:left="2880" w:hanging="360"/>
      </w:pPr>
    </w:lvl>
    <w:lvl w:ilvl="4" w:tplc="1512B674" w:tentative="1">
      <w:start w:val="1"/>
      <w:numFmt w:val="lowerLetter"/>
      <w:lvlText w:val="%5."/>
      <w:lvlJc w:val="left"/>
      <w:pPr>
        <w:ind w:left="3600" w:hanging="360"/>
      </w:pPr>
    </w:lvl>
    <w:lvl w:ilvl="5" w:tplc="2F148874" w:tentative="1">
      <w:start w:val="1"/>
      <w:numFmt w:val="lowerRoman"/>
      <w:lvlText w:val="%6."/>
      <w:lvlJc w:val="right"/>
      <w:pPr>
        <w:ind w:left="4320" w:hanging="180"/>
      </w:pPr>
    </w:lvl>
    <w:lvl w:ilvl="6" w:tplc="52D631B4" w:tentative="1">
      <w:start w:val="1"/>
      <w:numFmt w:val="decimal"/>
      <w:lvlText w:val="%7."/>
      <w:lvlJc w:val="left"/>
      <w:pPr>
        <w:ind w:left="5040" w:hanging="360"/>
      </w:pPr>
    </w:lvl>
    <w:lvl w:ilvl="7" w:tplc="1368C52C" w:tentative="1">
      <w:start w:val="1"/>
      <w:numFmt w:val="lowerLetter"/>
      <w:lvlText w:val="%8."/>
      <w:lvlJc w:val="left"/>
      <w:pPr>
        <w:ind w:left="5760" w:hanging="360"/>
      </w:pPr>
    </w:lvl>
    <w:lvl w:ilvl="8" w:tplc="BD9A60DE" w:tentative="1">
      <w:start w:val="1"/>
      <w:numFmt w:val="lowerRoman"/>
      <w:lvlText w:val="%9."/>
      <w:lvlJc w:val="right"/>
      <w:pPr>
        <w:ind w:left="6480" w:hanging="180"/>
      </w:pPr>
    </w:lvl>
  </w:abstractNum>
  <w:abstractNum w:abstractNumId="59" w15:restartNumberingAfterBreak="0">
    <w:nsid w:val="4E234CAE"/>
    <w:multiLevelType w:val="hybridMultilevel"/>
    <w:tmpl w:val="B492E610"/>
    <w:lvl w:ilvl="0" w:tplc="466057FA">
      <w:start w:val="1"/>
      <w:numFmt w:val="decimal"/>
      <w:lvlText w:val="%1."/>
      <w:lvlJc w:val="left"/>
      <w:pPr>
        <w:ind w:left="2847" w:hanging="360"/>
      </w:pPr>
      <w:rPr>
        <w:rFonts w:hint="default"/>
        <w:b/>
        <w:bCs w:val="0"/>
        <w:sz w:val="24"/>
      </w:rPr>
    </w:lvl>
    <w:lvl w:ilvl="1" w:tplc="9F3C32AE" w:tentative="1">
      <w:start w:val="1"/>
      <w:numFmt w:val="lowerLetter"/>
      <w:lvlText w:val="%2."/>
      <w:lvlJc w:val="left"/>
      <w:pPr>
        <w:ind w:left="3567" w:hanging="360"/>
      </w:pPr>
    </w:lvl>
    <w:lvl w:ilvl="2" w:tplc="937A5E1A" w:tentative="1">
      <w:start w:val="1"/>
      <w:numFmt w:val="lowerRoman"/>
      <w:lvlText w:val="%3."/>
      <w:lvlJc w:val="right"/>
      <w:pPr>
        <w:ind w:left="4287" w:hanging="180"/>
      </w:pPr>
    </w:lvl>
    <w:lvl w:ilvl="3" w:tplc="6F9AE054" w:tentative="1">
      <w:start w:val="1"/>
      <w:numFmt w:val="decimal"/>
      <w:lvlText w:val="%4."/>
      <w:lvlJc w:val="left"/>
      <w:pPr>
        <w:ind w:left="5007" w:hanging="360"/>
      </w:pPr>
    </w:lvl>
    <w:lvl w:ilvl="4" w:tplc="B17A0CD0" w:tentative="1">
      <w:start w:val="1"/>
      <w:numFmt w:val="lowerLetter"/>
      <w:lvlText w:val="%5."/>
      <w:lvlJc w:val="left"/>
      <w:pPr>
        <w:ind w:left="5727" w:hanging="360"/>
      </w:pPr>
    </w:lvl>
    <w:lvl w:ilvl="5" w:tplc="09B24072" w:tentative="1">
      <w:start w:val="1"/>
      <w:numFmt w:val="lowerRoman"/>
      <w:lvlText w:val="%6."/>
      <w:lvlJc w:val="right"/>
      <w:pPr>
        <w:ind w:left="6447" w:hanging="180"/>
      </w:pPr>
    </w:lvl>
    <w:lvl w:ilvl="6" w:tplc="A23C7BCA" w:tentative="1">
      <w:start w:val="1"/>
      <w:numFmt w:val="decimal"/>
      <w:lvlText w:val="%7."/>
      <w:lvlJc w:val="left"/>
      <w:pPr>
        <w:ind w:left="7167" w:hanging="360"/>
      </w:pPr>
    </w:lvl>
    <w:lvl w:ilvl="7" w:tplc="8FDA1FAA" w:tentative="1">
      <w:start w:val="1"/>
      <w:numFmt w:val="lowerLetter"/>
      <w:lvlText w:val="%8."/>
      <w:lvlJc w:val="left"/>
      <w:pPr>
        <w:ind w:left="7887" w:hanging="360"/>
      </w:pPr>
    </w:lvl>
    <w:lvl w:ilvl="8" w:tplc="064867B8" w:tentative="1">
      <w:start w:val="1"/>
      <w:numFmt w:val="lowerRoman"/>
      <w:lvlText w:val="%9."/>
      <w:lvlJc w:val="right"/>
      <w:pPr>
        <w:ind w:left="8607" w:hanging="180"/>
      </w:pPr>
    </w:lvl>
  </w:abstractNum>
  <w:abstractNum w:abstractNumId="60" w15:restartNumberingAfterBreak="0">
    <w:nsid w:val="50AA4EF7"/>
    <w:multiLevelType w:val="hybridMultilevel"/>
    <w:tmpl w:val="9316458C"/>
    <w:lvl w:ilvl="0" w:tplc="524C8368">
      <w:start w:val="1"/>
      <w:numFmt w:val="decimal"/>
      <w:lvlText w:val="%1."/>
      <w:lvlJc w:val="right"/>
      <w:pPr>
        <w:ind w:left="2880" w:hanging="360"/>
      </w:pPr>
      <w:rPr>
        <w:rFonts w:ascii="Times New Roman" w:hAnsi="Times New Roman" w:hint="default"/>
        <w:b w:val="0"/>
        <w:bCs w:val="0"/>
        <w:i w:val="0"/>
        <w:iCs w:val="0"/>
        <w:spacing w:val="-1"/>
        <w:w w:val="100"/>
        <w:sz w:val="24"/>
        <w:szCs w:val="24"/>
        <w:lang w:val="id" w:eastAsia="en-US" w:bidi="ar-SA"/>
      </w:rPr>
    </w:lvl>
    <w:lvl w:ilvl="1" w:tplc="AEDE1D58" w:tentative="1">
      <w:start w:val="1"/>
      <w:numFmt w:val="lowerLetter"/>
      <w:lvlText w:val="%2."/>
      <w:lvlJc w:val="left"/>
      <w:pPr>
        <w:ind w:left="3600" w:hanging="360"/>
      </w:pPr>
    </w:lvl>
    <w:lvl w:ilvl="2" w:tplc="F9C489D4" w:tentative="1">
      <w:start w:val="1"/>
      <w:numFmt w:val="lowerRoman"/>
      <w:lvlText w:val="%3."/>
      <w:lvlJc w:val="right"/>
      <w:pPr>
        <w:ind w:left="4320" w:hanging="180"/>
      </w:pPr>
    </w:lvl>
    <w:lvl w:ilvl="3" w:tplc="EEA4B442" w:tentative="1">
      <w:start w:val="1"/>
      <w:numFmt w:val="decimal"/>
      <w:lvlText w:val="%4."/>
      <w:lvlJc w:val="left"/>
      <w:pPr>
        <w:ind w:left="5040" w:hanging="360"/>
      </w:pPr>
    </w:lvl>
    <w:lvl w:ilvl="4" w:tplc="D93A267C" w:tentative="1">
      <w:start w:val="1"/>
      <w:numFmt w:val="lowerLetter"/>
      <w:lvlText w:val="%5."/>
      <w:lvlJc w:val="left"/>
      <w:pPr>
        <w:ind w:left="5760" w:hanging="360"/>
      </w:pPr>
    </w:lvl>
    <w:lvl w:ilvl="5" w:tplc="E876821E" w:tentative="1">
      <w:start w:val="1"/>
      <w:numFmt w:val="lowerRoman"/>
      <w:lvlText w:val="%6."/>
      <w:lvlJc w:val="right"/>
      <w:pPr>
        <w:ind w:left="6480" w:hanging="180"/>
      </w:pPr>
    </w:lvl>
    <w:lvl w:ilvl="6" w:tplc="338017AE" w:tentative="1">
      <w:start w:val="1"/>
      <w:numFmt w:val="decimal"/>
      <w:lvlText w:val="%7."/>
      <w:lvlJc w:val="left"/>
      <w:pPr>
        <w:ind w:left="7200" w:hanging="360"/>
      </w:pPr>
    </w:lvl>
    <w:lvl w:ilvl="7" w:tplc="AB8C9D66" w:tentative="1">
      <w:start w:val="1"/>
      <w:numFmt w:val="lowerLetter"/>
      <w:lvlText w:val="%8."/>
      <w:lvlJc w:val="left"/>
      <w:pPr>
        <w:ind w:left="7920" w:hanging="360"/>
      </w:pPr>
    </w:lvl>
    <w:lvl w:ilvl="8" w:tplc="EFA663B2" w:tentative="1">
      <w:start w:val="1"/>
      <w:numFmt w:val="lowerRoman"/>
      <w:lvlText w:val="%9."/>
      <w:lvlJc w:val="right"/>
      <w:pPr>
        <w:ind w:left="8640" w:hanging="180"/>
      </w:pPr>
    </w:lvl>
  </w:abstractNum>
  <w:abstractNum w:abstractNumId="61" w15:restartNumberingAfterBreak="0">
    <w:nsid w:val="544822D3"/>
    <w:multiLevelType w:val="hybridMultilevel"/>
    <w:tmpl w:val="6290AF4C"/>
    <w:lvl w:ilvl="0" w:tplc="02A4B362">
      <w:start w:val="1"/>
      <w:numFmt w:val="lowerLetter"/>
      <w:lvlText w:val="%1."/>
      <w:lvlJc w:val="left"/>
      <w:pPr>
        <w:ind w:left="720" w:hanging="360"/>
      </w:pPr>
    </w:lvl>
    <w:lvl w:ilvl="1" w:tplc="59EE50AA" w:tentative="1">
      <w:start w:val="1"/>
      <w:numFmt w:val="lowerLetter"/>
      <w:lvlText w:val="%2."/>
      <w:lvlJc w:val="left"/>
      <w:pPr>
        <w:ind w:left="1440" w:hanging="360"/>
      </w:pPr>
    </w:lvl>
    <w:lvl w:ilvl="2" w:tplc="18A61282" w:tentative="1">
      <w:start w:val="1"/>
      <w:numFmt w:val="lowerRoman"/>
      <w:lvlText w:val="%3."/>
      <w:lvlJc w:val="right"/>
      <w:pPr>
        <w:ind w:left="2160" w:hanging="180"/>
      </w:pPr>
    </w:lvl>
    <w:lvl w:ilvl="3" w:tplc="632615D4" w:tentative="1">
      <w:start w:val="1"/>
      <w:numFmt w:val="decimal"/>
      <w:lvlText w:val="%4."/>
      <w:lvlJc w:val="left"/>
      <w:pPr>
        <w:ind w:left="2880" w:hanging="360"/>
      </w:pPr>
    </w:lvl>
    <w:lvl w:ilvl="4" w:tplc="A41C4412" w:tentative="1">
      <w:start w:val="1"/>
      <w:numFmt w:val="lowerLetter"/>
      <w:lvlText w:val="%5."/>
      <w:lvlJc w:val="left"/>
      <w:pPr>
        <w:ind w:left="3600" w:hanging="360"/>
      </w:pPr>
    </w:lvl>
    <w:lvl w:ilvl="5" w:tplc="F71EF0EA" w:tentative="1">
      <w:start w:val="1"/>
      <w:numFmt w:val="lowerRoman"/>
      <w:lvlText w:val="%6."/>
      <w:lvlJc w:val="right"/>
      <w:pPr>
        <w:ind w:left="4320" w:hanging="180"/>
      </w:pPr>
    </w:lvl>
    <w:lvl w:ilvl="6" w:tplc="F0C8A9BA" w:tentative="1">
      <w:start w:val="1"/>
      <w:numFmt w:val="decimal"/>
      <w:lvlText w:val="%7."/>
      <w:lvlJc w:val="left"/>
      <w:pPr>
        <w:ind w:left="5040" w:hanging="360"/>
      </w:pPr>
    </w:lvl>
    <w:lvl w:ilvl="7" w:tplc="EFB4554C" w:tentative="1">
      <w:start w:val="1"/>
      <w:numFmt w:val="lowerLetter"/>
      <w:lvlText w:val="%8."/>
      <w:lvlJc w:val="left"/>
      <w:pPr>
        <w:ind w:left="5760" w:hanging="360"/>
      </w:pPr>
    </w:lvl>
    <w:lvl w:ilvl="8" w:tplc="A7FC22D8" w:tentative="1">
      <w:start w:val="1"/>
      <w:numFmt w:val="lowerRoman"/>
      <w:lvlText w:val="%9."/>
      <w:lvlJc w:val="right"/>
      <w:pPr>
        <w:ind w:left="6480" w:hanging="180"/>
      </w:pPr>
    </w:lvl>
  </w:abstractNum>
  <w:abstractNum w:abstractNumId="62" w15:restartNumberingAfterBreak="0">
    <w:nsid w:val="56D021B4"/>
    <w:multiLevelType w:val="hybridMultilevel"/>
    <w:tmpl w:val="F654A8AC"/>
    <w:lvl w:ilvl="0" w:tplc="397A59AA">
      <w:start w:val="1"/>
      <w:numFmt w:val="lowerLetter"/>
      <w:lvlText w:val="%1)"/>
      <w:lvlJc w:val="left"/>
      <w:pPr>
        <w:ind w:left="3414" w:hanging="360"/>
      </w:pPr>
    </w:lvl>
    <w:lvl w:ilvl="1" w:tplc="353A50A8" w:tentative="1">
      <w:start w:val="1"/>
      <w:numFmt w:val="lowerLetter"/>
      <w:lvlText w:val="%2."/>
      <w:lvlJc w:val="left"/>
      <w:pPr>
        <w:ind w:left="4134" w:hanging="360"/>
      </w:pPr>
    </w:lvl>
    <w:lvl w:ilvl="2" w:tplc="94E4847E" w:tentative="1">
      <w:start w:val="1"/>
      <w:numFmt w:val="lowerRoman"/>
      <w:lvlText w:val="%3."/>
      <w:lvlJc w:val="right"/>
      <w:pPr>
        <w:ind w:left="4854" w:hanging="180"/>
      </w:pPr>
    </w:lvl>
    <w:lvl w:ilvl="3" w:tplc="3704F242" w:tentative="1">
      <w:start w:val="1"/>
      <w:numFmt w:val="decimal"/>
      <w:lvlText w:val="%4."/>
      <w:lvlJc w:val="left"/>
      <w:pPr>
        <w:ind w:left="5574" w:hanging="360"/>
      </w:pPr>
    </w:lvl>
    <w:lvl w:ilvl="4" w:tplc="828A7EE0" w:tentative="1">
      <w:start w:val="1"/>
      <w:numFmt w:val="lowerLetter"/>
      <w:lvlText w:val="%5."/>
      <w:lvlJc w:val="left"/>
      <w:pPr>
        <w:ind w:left="6294" w:hanging="360"/>
      </w:pPr>
    </w:lvl>
    <w:lvl w:ilvl="5" w:tplc="F73415EE" w:tentative="1">
      <w:start w:val="1"/>
      <w:numFmt w:val="lowerRoman"/>
      <w:lvlText w:val="%6."/>
      <w:lvlJc w:val="right"/>
      <w:pPr>
        <w:ind w:left="7014" w:hanging="180"/>
      </w:pPr>
    </w:lvl>
    <w:lvl w:ilvl="6" w:tplc="C0782E4C" w:tentative="1">
      <w:start w:val="1"/>
      <w:numFmt w:val="decimal"/>
      <w:lvlText w:val="%7."/>
      <w:lvlJc w:val="left"/>
      <w:pPr>
        <w:ind w:left="7734" w:hanging="360"/>
      </w:pPr>
    </w:lvl>
    <w:lvl w:ilvl="7" w:tplc="6598F72E" w:tentative="1">
      <w:start w:val="1"/>
      <w:numFmt w:val="lowerLetter"/>
      <w:lvlText w:val="%8."/>
      <w:lvlJc w:val="left"/>
      <w:pPr>
        <w:ind w:left="8454" w:hanging="360"/>
      </w:pPr>
    </w:lvl>
    <w:lvl w:ilvl="8" w:tplc="6C3EF3F8" w:tentative="1">
      <w:start w:val="1"/>
      <w:numFmt w:val="lowerRoman"/>
      <w:lvlText w:val="%9."/>
      <w:lvlJc w:val="right"/>
      <w:pPr>
        <w:ind w:left="9174" w:hanging="180"/>
      </w:pPr>
    </w:lvl>
  </w:abstractNum>
  <w:abstractNum w:abstractNumId="63" w15:restartNumberingAfterBreak="0">
    <w:nsid w:val="5CC24546"/>
    <w:multiLevelType w:val="hybridMultilevel"/>
    <w:tmpl w:val="17FC841C"/>
    <w:lvl w:ilvl="0" w:tplc="906E3E7C">
      <w:start w:val="1"/>
      <w:numFmt w:val="lowerLetter"/>
      <w:lvlText w:val="%1."/>
      <w:lvlJc w:val="left"/>
      <w:pPr>
        <w:ind w:left="1571" w:hanging="360"/>
      </w:pPr>
      <w:rPr>
        <w:rFonts w:ascii="Times New Roman" w:eastAsia="Arial MT" w:hAnsi="Times New Roman" w:cs="Times New Roman" w:hint="default"/>
        <w:b w:val="0"/>
        <w:bCs w:val="0"/>
        <w:i w:val="0"/>
        <w:iCs w:val="0"/>
        <w:spacing w:val="-1"/>
        <w:w w:val="100"/>
        <w:sz w:val="24"/>
        <w:szCs w:val="24"/>
        <w:lang w:val="id" w:eastAsia="en-US" w:bidi="ar-SA"/>
      </w:rPr>
    </w:lvl>
    <w:lvl w:ilvl="1" w:tplc="9E34B622" w:tentative="1">
      <w:start w:val="1"/>
      <w:numFmt w:val="lowerLetter"/>
      <w:lvlText w:val="%2."/>
      <w:lvlJc w:val="left"/>
      <w:pPr>
        <w:ind w:left="2291" w:hanging="360"/>
      </w:pPr>
    </w:lvl>
    <w:lvl w:ilvl="2" w:tplc="B6881E22" w:tentative="1">
      <w:start w:val="1"/>
      <w:numFmt w:val="lowerRoman"/>
      <w:lvlText w:val="%3."/>
      <w:lvlJc w:val="right"/>
      <w:pPr>
        <w:ind w:left="3011" w:hanging="180"/>
      </w:pPr>
    </w:lvl>
    <w:lvl w:ilvl="3" w:tplc="6DBA1208" w:tentative="1">
      <w:start w:val="1"/>
      <w:numFmt w:val="decimal"/>
      <w:lvlText w:val="%4."/>
      <w:lvlJc w:val="left"/>
      <w:pPr>
        <w:ind w:left="3731" w:hanging="360"/>
      </w:pPr>
    </w:lvl>
    <w:lvl w:ilvl="4" w:tplc="04BCEA00" w:tentative="1">
      <w:start w:val="1"/>
      <w:numFmt w:val="lowerLetter"/>
      <w:lvlText w:val="%5."/>
      <w:lvlJc w:val="left"/>
      <w:pPr>
        <w:ind w:left="4451" w:hanging="360"/>
      </w:pPr>
    </w:lvl>
    <w:lvl w:ilvl="5" w:tplc="BF62990C" w:tentative="1">
      <w:start w:val="1"/>
      <w:numFmt w:val="lowerRoman"/>
      <w:lvlText w:val="%6."/>
      <w:lvlJc w:val="right"/>
      <w:pPr>
        <w:ind w:left="5171" w:hanging="180"/>
      </w:pPr>
    </w:lvl>
    <w:lvl w:ilvl="6" w:tplc="F26A8390" w:tentative="1">
      <w:start w:val="1"/>
      <w:numFmt w:val="decimal"/>
      <w:lvlText w:val="%7."/>
      <w:lvlJc w:val="left"/>
      <w:pPr>
        <w:ind w:left="5891" w:hanging="360"/>
      </w:pPr>
    </w:lvl>
    <w:lvl w:ilvl="7" w:tplc="8B90B3C2" w:tentative="1">
      <w:start w:val="1"/>
      <w:numFmt w:val="lowerLetter"/>
      <w:lvlText w:val="%8."/>
      <w:lvlJc w:val="left"/>
      <w:pPr>
        <w:ind w:left="6611" w:hanging="360"/>
      </w:pPr>
    </w:lvl>
    <w:lvl w:ilvl="8" w:tplc="9A702E96" w:tentative="1">
      <w:start w:val="1"/>
      <w:numFmt w:val="lowerRoman"/>
      <w:lvlText w:val="%9."/>
      <w:lvlJc w:val="right"/>
      <w:pPr>
        <w:ind w:left="7331" w:hanging="180"/>
      </w:pPr>
    </w:lvl>
  </w:abstractNum>
  <w:abstractNum w:abstractNumId="64" w15:restartNumberingAfterBreak="0">
    <w:nsid w:val="5EA122DE"/>
    <w:multiLevelType w:val="hybridMultilevel"/>
    <w:tmpl w:val="81B09C5E"/>
    <w:lvl w:ilvl="0" w:tplc="7A42A86C">
      <w:start w:val="1"/>
      <w:numFmt w:val="decimal"/>
      <w:lvlText w:val="%1."/>
      <w:lvlJc w:val="left"/>
      <w:pPr>
        <w:ind w:left="3697" w:hanging="360"/>
      </w:pPr>
      <w:rPr>
        <w:rFonts w:hint="default"/>
        <w:b/>
        <w:bCs/>
        <w:sz w:val="24"/>
      </w:rPr>
    </w:lvl>
    <w:lvl w:ilvl="1" w:tplc="A6BE3EFE" w:tentative="1">
      <w:start w:val="1"/>
      <w:numFmt w:val="lowerLetter"/>
      <w:lvlText w:val="%2."/>
      <w:lvlJc w:val="left"/>
      <w:pPr>
        <w:ind w:left="4417" w:hanging="360"/>
      </w:pPr>
    </w:lvl>
    <w:lvl w:ilvl="2" w:tplc="0742BBD6" w:tentative="1">
      <w:start w:val="1"/>
      <w:numFmt w:val="lowerRoman"/>
      <w:lvlText w:val="%3."/>
      <w:lvlJc w:val="right"/>
      <w:pPr>
        <w:ind w:left="5137" w:hanging="180"/>
      </w:pPr>
    </w:lvl>
    <w:lvl w:ilvl="3" w:tplc="989645C8" w:tentative="1">
      <w:start w:val="1"/>
      <w:numFmt w:val="decimal"/>
      <w:lvlText w:val="%4."/>
      <w:lvlJc w:val="left"/>
      <w:pPr>
        <w:ind w:left="5857" w:hanging="360"/>
      </w:pPr>
    </w:lvl>
    <w:lvl w:ilvl="4" w:tplc="59C66F10" w:tentative="1">
      <w:start w:val="1"/>
      <w:numFmt w:val="lowerLetter"/>
      <w:lvlText w:val="%5."/>
      <w:lvlJc w:val="left"/>
      <w:pPr>
        <w:ind w:left="6577" w:hanging="360"/>
      </w:pPr>
    </w:lvl>
    <w:lvl w:ilvl="5" w:tplc="51B869DC" w:tentative="1">
      <w:start w:val="1"/>
      <w:numFmt w:val="lowerRoman"/>
      <w:lvlText w:val="%6."/>
      <w:lvlJc w:val="right"/>
      <w:pPr>
        <w:ind w:left="7297" w:hanging="180"/>
      </w:pPr>
    </w:lvl>
    <w:lvl w:ilvl="6" w:tplc="A2344B96" w:tentative="1">
      <w:start w:val="1"/>
      <w:numFmt w:val="decimal"/>
      <w:lvlText w:val="%7."/>
      <w:lvlJc w:val="left"/>
      <w:pPr>
        <w:ind w:left="8017" w:hanging="360"/>
      </w:pPr>
    </w:lvl>
    <w:lvl w:ilvl="7" w:tplc="4550A534" w:tentative="1">
      <w:start w:val="1"/>
      <w:numFmt w:val="lowerLetter"/>
      <w:lvlText w:val="%8."/>
      <w:lvlJc w:val="left"/>
      <w:pPr>
        <w:ind w:left="8737" w:hanging="360"/>
      </w:pPr>
    </w:lvl>
    <w:lvl w:ilvl="8" w:tplc="699CF22C" w:tentative="1">
      <w:start w:val="1"/>
      <w:numFmt w:val="lowerRoman"/>
      <w:lvlText w:val="%9."/>
      <w:lvlJc w:val="right"/>
      <w:pPr>
        <w:ind w:left="9457" w:hanging="180"/>
      </w:pPr>
    </w:lvl>
  </w:abstractNum>
  <w:abstractNum w:abstractNumId="65" w15:restartNumberingAfterBreak="0">
    <w:nsid w:val="5F3C4F88"/>
    <w:multiLevelType w:val="hybridMultilevel"/>
    <w:tmpl w:val="01EE87BA"/>
    <w:lvl w:ilvl="0" w:tplc="90E41088">
      <w:start w:val="1"/>
      <w:numFmt w:val="decimal"/>
      <w:pStyle w:val="Heading2"/>
      <w:lvlText w:val="1.%1"/>
      <w:lvlJc w:val="left"/>
      <w:pPr>
        <w:ind w:left="720" w:hanging="360"/>
      </w:pPr>
      <w:rPr>
        <w:rFonts w:ascii="Times New Roman" w:hAnsi="Times New Roman" w:hint="default"/>
        <w:sz w:val="24"/>
      </w:rPr>
    </w:lvl>
    <w:lvl w:ilvl="1" w:tplc="A5427BC6">
      <w:start w:val="1"/>
      <w:numFmt w:val="decimal"/>
      <w:lvlText w:val="%2)"/>
      <w:lvlJc w:val="left"/>
      <w:pPr>
        <w:ind w:left="1571" w:hanging="360"/>
      </w:pPr>
    </w:lvl>
    <w:lvl w:ilvl="2" w:tplc="C5A2569C">
      <w:start w:val="1"/>
      <w:numFmt w:val="lowerLetter"/>
      <w:lvlText w:val="%3."/>
      <w:lvlJc w:val="left"/>
      <w:pPr>
        <w:ind w:left="720" w:hanging="360"/>
      </w:pPr>
      <w:rPr>
        <w:rFonts w:hint="default"/>
        <w:sz w:val="24"/>
      </w:rPr>
    </w:lvl>
    <w:lvl w:ilvl="3" w:tplc="F95AB09E">
      <w:start w:val="3"/>
      <w:numFmt w:val="bullet"/>
      <w:lvlText w:val=""/>
      <w:lvlJc w:val="left"/>
      <w:pPr>
        <w:ind w:left="2880" w:hanging="360"/>
      </w:pPr>
      <w:rPr>
        <w:rFonts w:ascii="Wingdings" w:eastAsiaTheme="minorHAnsi" w:hAnsi="Wingdings" w:cs="Times New Roman" w:hint="default"/>
      </w:rPr>
    </w:lvl>
    <w:lvl w:ilvl="4" w:tplc="10DE67A4">
      <w:start w:val="1"/>
      <w:numFmt w:val="decimal"/>
      <w:lvlText w:val="%5."/>
      <w:lvlJc w:val="left"/>
      <w:pPr>
        <w:ind w:left="3600" w:hanging="360"/>
      </w:pPr>
      <w:rPr>
        <w:rFonts w:hint="default"/>
      </w:rPr>
    </w:lvl>
    <w:lvl w:ilvl="5" w:tplc="96141856" w:tentative="1">
      <w:start w:val="1"/>
      <w:numFmt w:val="lowerRoman"/>
      <w:lvlText w:val="%6."/>
      <w:lvlJc w:val="right"/>
      <w:pPr>
        <w:ind w:left="4320" w:hanging="180"/>
      </w:pPr>
    </w:lvl>
    <w:lvl w:ilvl="6" w:tplc="D99E0826" w:tentative="1">
      <w:start w:val="1"/>
      <w:numFmt w:val="decimal"/>
      <w:lvlText w:val="%7."/>
      <w:lvlJc w:val="left"/>
      <w:pPr>
        <w:ind w:left="5040" w:hanging="360"/>
      </w:pPr>
    </w:lvl>
    <w:lvl w:ilvl="7" w:tplc="F5A68048" w:tentative="1">
      <w:start w:val="1"/>
      <w:numFmt w:val="lowerLetter"/>
      <w:lvlText w:val="%8."/>
      <w:lvlJc w:val="left"/>
      <w:pPr>
        <w:ind w:left="5760" w:hanging="360"/>
      </w:pPr>
    </w:lvl>
    <w:lvl w:ilvl="8" w:tplc="CAB035A2" w:tentative="1">
      <w:start w:val="1"/>
      <w:numFmt w:val="lowerRoman"/>
      <w:lvlText w:val="%9."/>
      <w:lvlJc w:val="right"/>
      <w:pPr>
        <w:ind w:left="6480" w:hanging="180"/>
      </w:pPr>
    </w:lvl>
  </w:abstractNum>
  <w:abstractNum w:abstractNumId="66" w15:restartNumberingAfterBreak="0">
    <w:nsid w:val="610B281E"/>
    <w:multiLevelType w:val="hybridMultilevel"/>
    <w:tmpl w:val="5B3EE2D6"/>
    <w:lvl w:ilvl="0" w:tplc="4E72E6E2">
      <w:start w:val="1"/>
      <w:numFmt w:val="lowerLetter"/>
      <w:lvlText w:val="%1)"/>
      <w:lvlJc w:val="left"/>
      <w:pPr>
        <w:ind w:left="720" w:hanging="360"/>
      </w:pPr>
    </w:lvl>
    <w:lvl w:ilvl="1" w:tplc="F15CE080" w:tentative="1">
      <w:start w:val="1"/>
      <w:numFmt w:val="lowerLetter"/>
      <w:lvlText w:val="%2."/>
      <w:lvlJc w:val="left"/>
      <w:pPr>
        <w:ind w:left="1440" w:hanging="360"/>
      </w:pPr>
    </w:lvl>
    <w:lvl w:ilvl="2" w:tplc="33080F1A" w:tentative="1">
      <w:start w:val="1"/>
      <w:numFmt w:val="lowerRoman"/>
      <w:lvlText w:val="%3."/>
      <w:lvlJc w:val="right"/>
      <w:pPr>
        <w:ind w:left="2160" w:hanging="180"/>
      </w:pPr>
    </w:lvl>
    <w:lvl w:ilvl="3" w:tplc="B296C172" w:tentative="1">
      <w:start w:val="1"/>
      <w:numFmt w:val="decimal"/>
      <w:lvlText w:val="%4."/>
      <w:lvlJc w:val="left"/>
      <w:pPr>
        <w:ind w:left="2880" w:hanging="360"/>
      </w:pPr>
    </w:lvl>
    <w:lvl w:ilvl="4" w:tplc="AE266FD6" w:tentative="1">
      <w:start w:val="1"/>
      <w:numFmt w:val="lowerLetter"/>
      <w:lvlText w:val="%5."/>
      <w:lvlJc w:val="left"/>
      <w:pPr>
        <w:ind w:left="3600" w:hanging="360"/>
      </w:pPr>
    </w:lvl>
    <w:lvl w:ilvl="5" w:tplc="024C68A2" w:tentative="1">
      <w:start w:val="1"/>
      <w:numFmt w:val="lowerRoman"/>
      <w:lvlText w:val="%6."/>
      <w:lvlJc w:val="right"/>
      <w:pPr>
        <w:ind w:left="4320" w:hanging="180"/>
      </w:pPr>
    </w:lvl>
    <w:lvl w:ilvl="6" w:tplc="75D6F2DC" w:tentative="1">
      <w:start w:val="1"/>
      <w:numFmt w:val="decimal"/>
      <w:lvlText w:val="%7."/>
      <w:lvlJc w:val="left"/>
      <w:pPr>
        <w:ind w:left="5040" w:hanging="360"/>
      </w:pPr>
    </w:lvl>
    <w:lvl w:ilvl="7" w:tplc="676ABC20" w:tentative="1">
      <w:start w:val="1"/>
      <w:numFmt w:val="lowerLetter"/>
      <w:lvlText w:val="%8."/>
      <w:lvlJc w:val="left"/>
      <w:pPr>
        <w:ind w:left="5760" w:hanging="360"/>
      </w:pPr>
    </w:lvl>
    <w:lvl w:ilvl="8" w:tplc="92F8C6A2" w:tentative="1">
      <w:start w:val="1"/>
      <w:numFmt w:val="lowerRoman"/>
      <w:lvlText w:val="%9."/>
      <w:lvlJc w:val="right"/>
      <w:pPr>
        <w:ind w:left="6480" w:hanging="180"/>
      </w:pPr>
    </w:lvl>
  </w:abstractNum>
  <w:abstractNum w:abstractNumId="67" w15:restartNumberingAfterBreak="0">
    <w:nsid w:val="655A79EE"/>
    <w:multiLevelType w:val="hybridMultilevel"/>
    <w:tmpl w:val="F2FE7EC8"/>
    <w:lvl w:ilvl="0" w:tplc="64B60060">
      <w:start w:val="1"/>
      <w:numFmt w:val="lowerLetter"/>
      <w:lvlText w:val="%1."/>
      <w:lvlJc w:val="left"/>
      <w:pPr>
        <w:ind w:left="720" w:hanging="360"/>
      </w:pPr>
      <w:rPr>
        <w:rFonts w:hint="default"/>
      </w:rPr>
    </w:lvl>
    <w:lvl w:ilvl="1" w:tplc="99F009B8" w:tentative="1">
      <w:start w:val="1"/>
      <w:numFmt w:val="lowerLetter"/>
      <w:lvlText w:val="%2."/>
      <w:lvlJc w:val="left"/>
      <w:pPr>
        <w:ind w:left="1440" w:hanging="360"/>
      </w:pPr>
    </w:lvl>
    <w:lvl w:ilvl="2" w:tplc="1DF23590" w:tentative="1">
      <w:start w:val="1"/>
      <w:numFmt w:val="lowerRoman"/>
      <w:lvlText w:val="%3."/>
      <w:lvlJc w:val="right"/>
      <w:pPr>
        <w:ind w:left="2160" w:hanging="180"/>
      </w:pPr>
    </w:lvl>
    <w:lvl w:ilvl="3" w:tplc="4F7CB8F8" w:tentative="1">
      <w:start w:val="1"/>
      <w:numFmt w:val="decimal"/>
      <w:lvlText w:val="%4."/>
      <w:lvlJc w:val="left"/>
      <w:pPr>
        <w:ind w:left="2880" w:hanging="360"/>
      </w:pPr>
    </w:lvl>
    <w:lvl w:ilvl="4" w:tplc="BA0611E6" w:tentative="1">
      <w:start w:val="1"/>
      <w:numFmt w:val="lowerLetter"/>
      <w:lvlText w:val="%5."/>
      <w:lvlJc w:val="left"/>
      <w:pPr>
        <w:ind w:left="3600" w:hanging="360"/>
      </w:pPr>
    </w:lvl>
    <w:lvl w:ilvl="5" w:tplc="0372A7DC" w:tentative="1">
      <w:start w:val="1"/>
      <w:numFmt w:val="lowerRoman"/>
      <w:lvlText w:val="%6."/>
      <w:lvlJc w:val="right"/>
      <w:pPr>
        <w:ind w:left="4320" w:hanging="180"/>
      </w:pPr>
    </w:lvl>
    <w:lvl w:ilvl="6" w:tplc="2FD0B5F2" w:tentative="1">
      <w:start w:val="1"/>
      <w:numFmt w:val="decimal"/>
      <w:lvlText w:val="%7."/>
      <w:lvlJc w:val="left"/>
      <w:pPr>
        <w:ind w:left="5040" w:hanging="360"/>
      </w:pPr>
    </w:lvl>
    <w:lvl w:ilvl="7" w:tplc="A69413C6" w:tentative="1">
      <w:start w:val="1"/>
      <w:numFmt w:val="lowerLetter"/>
      <w:lvlText w:val="%8."/>
      <w:lvlJc w:val="left"/>
      <w:pPr>
        <w:ind w:left="5760" w:hanging="360"/>
      </w:pPr>
    </w:lvl>
    <w:lvl w:ilvl="8" w:tplc="18306542" w:tentative="1">
      <w:start w:val="1"/>
      <w:numFmt w:val="lowerRoman"/>
      <w:lvlText w:val="%9."/>
      <w:lvlJc w:val="right"/>
      <w:pPr>
        <w:ind w:left="6480" w:hanging="180"/>
      </w:pPr>
    </w:lvl>
  </w:abstractNum>
  <w:abstractNum w:abstractNumId="68" w15:restartNumberingAfterBreak="0">
    <w:nsid w:val="6A6618D8"/>
    <w:multiLevelType w:val="hybridMultilevel"/>
    <w:tmpl w:val="7DF839C6"/>
    <w:lvl w:ilvl="0" w:tplc="7B421746">
      <w:start w:val="1"/>
      <w:numFmt w:val="decimal"/>
      <w:lvlText w:val="%1."/>
      <w:lvlJc w:val="right"/>
      <w:pPr>
        <w:ind w:left="2280" w:hanging="360"/>
      </w:pPr>
      <w:rPr>
        <w:rFonts w:ascii="Times New Roman" w:hAnsi="Times New Roman" w:hint="default"/>
        <w:b w:val="0"/>
        <w:bCs w:val="0"/>
        <w:i w:val="0"/>
        <w:iCs w:val="0"/>
        <w:spacing w:val="-1"/>
        <w:w w:val="100"/>
        <w:sz w:val="24"/>
        <w:szCs w:val="24"/>
        <w:lang w:val="id" w:eastAsia="en-US" w:bidi="ar-SA"/>
      </w:rPr>
    </w:lvl>
    <w:lvl w:ilvl="1" w:tplc="303AA352" w:tentative="1">
      <w:start w:val="1"/>
      <w:numFmt w:val="lowerLetter"/>
      <w:lvlText w:val="%2."/>
      <w:lvlJc w:val="left"/>
      <w:pPr>
        <w:ind w:left="3000" w:hanging="360"/>
      </w:pPr>
    </w:lvl>
    <w:lvl w:ilvl="2" w:tplc="24C02246" w:tentative="1">
      <w:start w:val="1"/>
      <w:numFmt w:val="lowerRoman"/>
      <w:lvlText w:val="%3."/>
      <w:lvlJc w:val="right"/>
      <w:pPr>
        <w:ind w:left="3720" w:hanging="180"/>
      </w:pPr>
    </w:lvl>
    <w:lvl w:ilvl="3" w:tplc="473E7540" w:tentative="1">
      <w:start w:val="1"/>
      <w:numFmt w:val="decimal"/>
      <w:lvlText w:val="%4."/>
      <w:lvlJc w:val="left"/>
      <w:pPr>
        <w:ind w:left="4440" w:hanging="360"/>
      </w:pPr>
    </w:lvl>
    <w:lvl w:ilvl="4" w:tplc="9AFE6B10" w:tentative="1">
      <w:start w:val="1"/>
      <w:numFmt w:val="lowerLetter"/>
      <w:lvlText w:val="%5."/>
      <w:lvlJc w:val="left"/>
      <w:pPr>
        <w:ind w:left="5160" w:hanging="360"/>
      </w:pPr>
    </w:lvl>
    <w:lvl w:ilvl="5" w:tplc="9E16434E" w:tentative="1">
      <w:start w:val="1"/>
      <w:numFmt w:val="lowerRoman"/>
      <w:lvlText w:val="%6."/>
      <w:lvlJc w:val="right"/>
      <w:pPr>
        <w:ind w:left="5880" w:hanging="180"/>
      </w:pPr>
    </w:lvl>
    <w:lvl w:ilvl="6" w:tplc="80F26B14" w:tentative="1">
      <w:start w:val="1"/>
      <w:numFmt w:val="decimal"/>
      <w:lvlText w:val="%7."/>
      <w:lvlJc w:val="left"/>
      <w:pPr>
        <w:ind w:left="6600" w:hanging="360"/>
      </w:pPr>
    </w:lvl>
    <w:lvl w:ilvl="7" w:tplc="73CA8E34" w:tentative="1">
      <w:start w:val="1"/>
      <w:numFmt w:val="lowerLetter"/>
      <w:lvlText w:val="%8."/>
      <w:lvlJc w:val="left"/>
      <w:pPr>
        <w:ind w:left="7320" w:hanging="360"/>
      </w:pPr>
    </w:lvl>
    <w:lvl w:ilvl="8" w:tplc="D8667742" w:tentative="1">
      <w:start w:val="1"/>
      <w:numFmt w:val="lowerRoman"/>
      <w:lvlText w:val="%9."/>
      <w:lvlJc w:val="right"/>
      <w:pPr>
        <w:ind w:left="8040" w:hanging="180"/>
      </w:pPr>
    </w:lvl>
  </w:abstractNum>
  <w:abstractNum w:abstractNumId="69" w15:restartNumberingAfterBreak="0">
    <w:nsid w:val="6B8234D2"/>
    <w:multiLevelType w:val="hybridMultilevel"/>
    <w:tmpl w:val="1DC2DDF2"/>
    <w:lvl w:ilvl="0" w:tplc="071AC9A6">
      <w:start w:val="1"/>
      <w:numFmt w:val="decimal"/>
      <w:lvlText w:val="%1."/>
      <w:lvlJc w:val="left"/>
      <w:pPr>
        <w:ind w:left="2138" w:hanging="360"/>
      </w:pPr>
      <w:rPr>
        <w:rFonts w:hint="default"/>
        <w:b/>
        <w:bCs/>
        <w:sz w:val="24"/>
      </w:rPr>
    </w:lvl>
    <w:lvl w:ilvl="1" w:tplc="7D129FCC" w:tentative="1">
      <w:start w:val="1"/>
      <w:numFmt w:val="lowerLetter"/>
      <w:lvlText w:val="%2."/>
      <w:lvlJc w:val="left"/>
      <w:pPr>
        <w:ind w:left="2858" w:hanging="360"/>
      </w:pPr>
    </w:lvl>
    <w:lvl w:ilvl="2" w:tplc="EFDED354" w:tentative="1">
      <w:start w:val="1"/>
      <w:numFmt w:val="lowerRoman"/>
      <w:lvlText w:val="%3."/>
      <w:lvlJc w:val="right"/>
      <w:pPr>
        <w:ind w:left="3578" w:hanging="180"/>
      </w:pPr>
    </w:lvl>
    <w:lvl w:ilvl="3" w:tplc="FA925CEE" w:tentative="1">
      <w:start w:val="1"/>
      <w:numFmt w:val="decimal"/>
      <w:lvlText w:val="%4."/>
      <w:lvlJc w:val="left"/>
      <w:pPr>
        <w:ind w:left="4298" w:hanging="360"/>
      </w:pPr>
    </w:lvl>
    <w:lvl w:ilvl="4" w:tplc="7F94B5FC" w:tentative="1">
      <w:start w:val="1"/>
      <w:numFmt w:val="lowerLetter"/>
      <w:lvlText w:val="%5."/>
      <w:lvlJc w:val="left"/>
      <w:pPr>
        <w:ind w:left="5018" w:hanging="360"/>
      </w:pPr>
    </w:lvl>
    <w:lvl w:ilvl="5" w:tplc="F84881A2" w:tentative="1">
      <w:start w:val="1"/>
      <w:numFmt w:val="lowerRoman"/>
      <w:lvlText w:val="%6."/>
      <w:lvlJc w:val="right"/>
      <w:pPr>
        <w:ind w:left="5738" w:hanging="180"/>
      </w:pPr>
    </w:lvl>
    <w:lvl w:ilvl="6" w:tplc="89282F6C" w:tentative="1">
      <w:start w:val="1"/>
      <w:numFmt w:val="decimal"/>
      <w:lvlText w:val="%7."/>
      <w:lvlJc w:val="left"/>
      <w:pPr>
        <w:ind w:left="6458" w:hanging="360"/>
      </w:pPr>
    </w:lvl>
    <w:lvl w:ilvl="7" w:tplc="9A0434D0" w:tentative="1">
      <w:start w:val="1"/>
      <w:numFmt w:val="lowerLetter"/>
      <w:lvlText w:val="%8."/>
      <w:lvlJc w:val="left"/>
      <w:pPr>
        <w:ind w:left="7178" w:hanging="360"/>
      </w:pPr>
    </w:lvl>
    <w:lvl w:ilvl="8" w:tplc="6C58EF74" w:tentative="1">
      <w:start w:val="1"/>
      <w:numFmt w:val="lowerRoman"/>
      <w:lvlText w:val="%9."/>
      <w:lvlJc w:val="right"/>
      <w:pPr>
        <w:ind w:left="7898" w:hanging="180"/>
      </w:pPr>
    </w:lvl>
  </w:abstractNum>
  <w:abstractNum w:abstractNumId="70" w15:restartNumberingAfterBreak="0">
    <w:nsid w:val="6CB53AFE"/>
    <w:multiLevelType w:val="hybridMultilevel"/>
    <w:tmpl w:val="E88AB5B6"/>
    <w:lvl w:ilvl="0" w:tplc="AC34D0E0">
      <w:start w:val="1"/>
      <w:numFmt w:val="lowerLetter"/>
      <w:lvlText w:val="%1."/>
      <w:lvlJc w:val="left"/>
      <w:pPr>
        <w:ind w:left="720" w:hanging="360"/>
      </w:pPr>
    </w:lvl>
    <w:lvl w:ilvl="1" w:tplc="9BD25894" w:tentative="1">
      <w:start w:val="1"/>
      <w:numFmt w:val="lowerLetter"/>
      <w:lvlText w:val="%2."/>
      <w:lvlJc w:val="left"/>
      <w:pPr>
        <w:ind w:left="1440" w:hanging="360"/>
      </w:pPr>
    </w:lvl>
    <w:lvl w:ilvl="2" w:tplc="99945B3C" w:tentative="1">
      <w:start w:val="1"/>
      <w:numFmt w:val="lowerRoman"/>
      <w:lvlText w:val="%3."/>
      <w:lvlJc w:val="right"/>
      <w:pPr>
        <w:ind w:left="2160" w:hanging="180"/>
      </w:pPr>
    </w:lvl>
    <w:lvl w:ilvl="3" w:tplc="7D6E6130" w:tentative="1">
      <w:start w:val="1"/>
      <w:numFmt w:val="decimal"/>
      <w:lvlText w:val="%4."/>
      <w:lvlJc w:val="left"/>
      <w:pPr>
        <w:ind w:left="2880" w:hanging="360"/>
      </w:pPr>
    </w:lvl>
    <w:lvl w:ilvl="4" w:tplc="D4BE1C30" w:tentative="1">
      <w:start w:val="1"/>
      <w:numFmt w:val="lowerLetter"/>
      <w:lvlText w:val="%5."/>
      <w:lvlJc w:val="left"/>
      <w:pPr>
        <w:ind w:left="3600" w:hanging="360"/>
      </w:pPr>
    </w:lvl>
    <w:lvl w:ilvl="5" w:tplc="AF06F6F8" w:tentative="1">
      <w:start w:val="1"/>
      <w:numFmt w:val="lowerRoman"/>
      <w:lvlText w:val="%6."/>
      <w:lvlJc w:val="right"/>
      <w:pPr>
        <w:ind w:left="4320" w:hanging="180"/>
      </w:pPr>
    </w:lvl>
    <w:lvl w:ilvl="6" w:tplc="1A268E8C" w:tentative="1">
      <w:start w:val="1"/>
      <w:numFmt w:val="decimal"/>
      <w:lvlText w:val="%7."/>
      <w:lvlJc w:val="left"/>
      <w:pPr>
        <w:ind w:left="5040" w:hanging="360"/>
      </w:pPr>
    </w:lvl>
    <w:lvl w:ilvl="7" w:tplc="3746EE30" w:tentative="1">
      <w:start w:val="1"/>
      <w:numFmt w:val="lowerLetter"/>
      <w:lvlText w:val="%8."/>
      <w:lvlJc w:val="left"/>
      <w:pPr>
        <w:ind w:left="5760" w:hanging="360"/>
      </w:pPr>
    </w:lvl>
    <w:lvl w:ilvl="8" w:tplc="48B840E0" w:tentative="1">
      <w:start w:val="1"/>
      <w:numFmt w:val="lowerRoman"/>
      <w:lvlText w:val="%9."/>
      <w:lvlJc w:val="right"/>
      <w:pPr>
        <w:ind w:left="6480" w:hanging="180"/>
      </w:pPr>
    </w:lvl>
  </w:abstractNum>
  <w:abstractNum w:abstractNumId="71" w15:restartNumberingAfterBreak="0">
    <w:nsid w:val="6DB91452"/>
    <w:multiLevelType w:val="hybridMultilevel"/>
    <w:tmpl w:val="5E2E8B12"/>
    <w:lvl w:ilvl="0" w:tplc="01CE9AB6">
      <w:start w:val="1"/>
      <w:numFmt w:val="decimal"/>
      <w:lvlText w:val="%1."/>
      <w:lvlJc w:val="left"/>
      <w:pPr>
        <w:ind w:left="1789" w:hanging="360"/>
      </w:pPr>
      <w:rPr>
        <w:rFonts w:hint="default"/>
      </w:rPr>
    </w:lvl>
    <w:lvl w:ilvl="1" w:tplc="C4F22640" w:tentative="1">
      <w:start w:val="1"/>
      <w:numFmt w:val="lowerLetter"/>
      <w:lvlText w:val="%2."/>
      <w:lvlJc w:val="left"/>
      <w:pPr>
        <w:ind w:left="2509" w:hanging="360"/>
      </w:pPr>
    </w:lvl>
    <w:lvl w:ilvl="2" w:tplc="CF6E2810" w:tentative="1">
      <w:start w:val="1"/>
      <w:numFmt w:val="lowerRoman"/>
      <w:lvlText w:val="%3."/>
      <w:lvlJc w:val="right"/>
      <w:pPr>
        <w:ind w:left="3229" w:hanging="180"/>
      </w:pPr>
    </w:lvl>
    <w:lvl w:ilvl="3" w:tplc="5D223932" w:tentative="1">
      <w:start w:val="1"/>
      <w:numFmt w:val="decimal"/>
      <w:lvlText w:val="%4."/>
      <w:lvlJc w:val="left"/>
      <w:pPr>
        <w:ind w:left="3949" w:hanging="360"/>
      </w:pPr>
    </w:lvl>
    <w:lvl w:ilvl="4" w:tplc="929E4290" w:tentative="1">
      <w:start w:val="1"/>
      <w:numFmt w:val="lowerLetter"/>
      <w:lvlText w:val="%5."/>
      <w:lvlJc w:val="left"/>
      <w:pPr>
        <w:ind w:left="4669" w:hanging="360"/>
      </w:pPr>
    </w:lvl>
    <w:lvl w:ilvl="5" w:tplc="F4D2CFF6" w:tentative="1">
      <w:start w:val="1"/>
      <w:numFmt w:val="lowerRoman"/>
      <w:lvlText w:val="%6."/>
      <w:lvlJc w:val="right"/>
      <w:pPr>
        <w:ind w:left="5389" w:hanging="180"/>
      </w:pPr>
    </w:lvl>
    <w:lvl w:ilvl="6" w:tplc="8B36FE1E" w:tentative="1">
      <w:start w:val="1"/>
      <w:numFmt w:val="decimal"/>
      <w:lvlText w:val="%7."/>
      <w:lvlJc w:val="left"/>
      <w:pPr>
        <w:ind w:left="6109" w:hanging="360"/>
      </w:pPr>
    </w:lvl>
    <w:lvl w:ilvl="7" w:tplc="6BAC3A50" w:tentative="1">
      <w:start w:val="1"/>
      <w:numFmt w:val="lowerLetter"/>
      <w:lvlText w:val="%8."/>
      <w:lvlJc w:val="left"/>
      <w:pPr>
        <w:ind w:left="6829" w:hanging="360"/>
      </w:pPr>
    </w:lvl>
    <w:lvl w:ilvl="8" w:tplc="8C5620F6" w:tentative="1">
      <w:start w:val="1"/>
      <w:numFmt w:val="lowerRoman"/>
      <w:lvlText w:val="%9."/>
      <w:lvlJc w:val="right"/>
      <w:pPr>
        <w:ind w:left="7549" w:hanging="180"/>
      </w:pPr>
    </w:lvl>
  </w:abstractNum>
  <w:abstractNum w:abstractNumId="72" w15:restartNumberingAfterBreak="0">
    <w:nsid w:val="6EE21428"/>
    <w:multiLevelType w:val="hybridMultilevel"/>
    <w:tmpl w:val="670A49D8"/>
    <w:lvl w:ilvl="0" w:tplc="AA4A5A46">
      <w:start w:val="1"/>
      <w:numFmt w:val="decimal"/>
      <w:lvlText w:val="%1."/>
      <w:lvlJc w:val="left"/>
      <w:pPr>
        <w:ind w:left="2160" w:hanging="360"/>
      </w:pPr>
      <w:rPr>
        <w:rFonts w:hint="default"/>
        <w:b/>
        <w:bCs/>
        <w:i w:val="0"/>
        <w:iCs w:val="0"/>
        <w:spacing w:val="-1"/>
        <w:w w:val="100"/>
        <w:sz w:val="24"/>
        <w:szCs w:val="24"/>
        <w:lang w:val="id" w:eastAsia="en-US" w:bidi="ar-SA"/>
      </w:rPr>
    </w:lvl>
    <w:lvl w:ilvl="1" w:tplc="A4DAE06C" w:tentative="1">
      <w:start w:val="1"/>
      <w:numFmt w:val="lowerLetter"/>
      <w:lvlText w:val="%2."/>
      <w:lvlJc w:val="left"/>
      <w:pPr>
        <w:ind w:left="2880" w:hanging="360"/>
      </w:pPr>
    </w:lvl>
    <w:lvl w:ilvl="2" w:tplc="4C6C55D0" w:tentative="1">
      <w:start w:val="1"/>
      <w:numFmt w:val="lowerRoman"/>
      <w:lvlText w:val="%3."/>
      <w:lvlJc w:val="right"/>
      <w:pPr>
        <w:ind w:left="3600" w:hanging="180"/>
      </w:pPr>
    </w:lvl>
    <w:lvl w:ilvl="3" w:tplc="91829054" w:tentative="1">
      <w:start w:val="1"/>
      <w:numFmt w:val="decimal"/>
      <w:lvlText w:val="%4."/>
      <w:lvlJc w:val="left"/>
      <w:pPr>
        <w:ind w:left="4320" w:hanging="360"/>
      </w:pPr>
    </w:lvl>
    <w:lvl w:ilvl="4" w:tplc="8596320A" w:tentative="1">
      <w:start w:val="1"/>
      <w:numFmt w:val="lowerLetter"/>
      <w:lvlText w:val="%5."/>
      <w:lvlJc w:val="left"/>
      <w:pPr>
        <w:ind w:left="5040" w:hanging="360"/>
      </w:pPr>
    </w:lvl>
    <w:lvl w:ilvl="5" w:tplc="00563E5C" w:tentative="1">
      <w:start w:val="1"/>
      <w:numFmt w:val="lowerRoman"/>
      <w:lvlText w:val="%6."/>
      <w:lvlJc w:val="right"/>
      <w:pPr>
        <w:ind w:left="5760" w:hanging="180"/>
      </w:pPr>
    </w:lvl>
    <w:lvl w:ilvl="6" w:tplc="9E943F80" w:tentative="1">
      <w:start w:val="1"/>
      <w:numFmt w:val="decimal"/>
      <w:lvlText w:val="%7."/>
      <w:lvlJc w:val="left"/>
      <w:pPr>
        <w:ind w:left="6480" w:hanging="360"/>
      </w:pPr>
    </w:lvl>
    <w:lvl w:ilvl="7" w:tplc="77FEDE68" w:tentative="1">
      <w:start w:val="1"/>
      <w:numFmt w:val="lowerLetter"/>
      <w:lvlText w:val="%8."/>
      <w:lvlJc w:val="left"/>
      <w:pPr>
        <w:ind w:left="7200" w:hanging="360"/>
      </w:pPr>
    </w:lvl>
    <w:lvl w:ilvl="8" w:tplc="D7EAA854" w:tentative="1">
      <w:start w:val="1"/>
      <w:numFmt w:val="lowerRoman"/>
      <w:lvlText w:val="%9."/>
      <w:lvlJc w:val="right"/>
      <w:pPr>
        <w:ind w:left="7920" w:hanging="180"/>
      </w:pPr>
    </w:lvl>
  </w:abstractNum>
  <w:abstractNum w:abstractNumId="73" w15:restartNumberingAfterBreak="0">
    <w:nsid w:val="711451C9"/>
    <w:multiLevelType w:val="hybridMultilevel"/>
    <w:tmpl w:val="7DAEF75E"/>
    <w:lvl w:ilvl="0" w:tplc="9F445BAA">
      <w:start w:val="1"/>
      <w:numFmt w:val="lowerLetter"/>
      <w:lvlText w:val="%1."/>
      <w:lvlJc w:val="left"/>
      <w:pPr>
        <w:ind w:left="2880" w:hanging="360"/>
      </w:pPr>
      <w:rPr>
        <w:rFonts w:hint="default"/>
        <w:b/>
        <w:bCs/>
        <w:i w:val="0"/>
        <w:iCs w:val="0"/>
        <w:spacing w:val="-1"/>
        <w:w w:val="100"/>
        <w:sz w:val="24"/>
        <w:szCs w:val="24"/>
        <w:lang w:val="id" w:eastAsia="en-US" w:bidi="ar-SA"/>
      </w:rPr>
    </w:lvl>
    <w:lvl w:ilvl="1" w:tplc="21E6BA98" w:tentative="1">
      <w:start w:val="1"/>
      <w:numFmt w:val="lowerLetter"/>
      <w:lvlText w:val="%2."/>
      <w:lvlJc w:val="left"/>
      <w:pPr>
        <w:ind w:left="3600" w:hanging="360"/>
      </w:pPr>
    </w:lvl>
    <w:lvl w:ilvl="2" w:tplc="E0C22544" w:tentative="1">
      <w:start w:val="1"/>
      <w:numFmt w:val="lowerRoman"/>
      <w:lvlText w:val="%3."/>
      <w:lvlJc w:val="right"/>
      <w:pPr>
        <w:ind w:left="4320" w:hanging="180"/>
      </w:pPr>
    </w:lvl>
    <w:lvl w:ilvl="3" w:tplc="2708BFCE" w:tentative="1">
      <w:start w:val="1"/>
      <w:numFmt w:val="decimal"/>
      <w:lvlText w:val="%4."/>
      <w:lvlJc w:val="left"/>
      <w:pPr>
        <w:ind w:left="5040" w:hanging="360"/>
      </w:pPr>
    </w:lvl>
    <w:lvl w:ilvl="4" w:tplc="B600C06A" w:tentative="1">
      <w:start w:val="1"/>
      <w:numFmt w:val="lowerLetter"/>
      <w:lvlText w:val="%5."/>
      <w:lvlJc w:val="left"/>
      <w:pPr>
        <w:ind w:left="5760" w:hanging="360"/>
      </w:pPr>
    </w:lvl>
    <w:lvl w:ilvl="5" w:tplc="2E7EE93E" w:tentative="1">
      <w:start w:val="1"/>
      <w:numFmt w:val="lowerRoman"/>
      <w:lvlText w:val="%6."/>
      <w:lvlJc w:val="right"/>
      <w:pPr>
        <w:ind w:left="6480" w:hanging="180"/>
      </w:pPr>
    </w:lvl>
    <w:lvl w:ilvl="6" w:tplc="7C5C61D6" w:tentative="1">
      <w:start w:val="1"/>
      <w:numFmt w:val="decimal"/>
      <w:lvlText w:val="%7."/>
      <w:lvlJc w:val="left"/>
      <w:pPr>
        <w:ind w:left="7200" w:hanging="360"/>
      </w:pPr>
    </w:lvl>
    <w:lvl w:ilvl="7" w:tplc="A52C25D4" w:tentative="1">
      <w:start w:val="1"/>
      <w:numFmt w:val="lowerLetter"/>
      <w:lvlText w:val="%8."/>
      <w:lvlJc w:val="left"/>
      <w:pPr>
        <w:ind w:left="7920" w:hanging="360"/>
      </w:pPr>
    </w:lvl>
    <w:lvl w:ilvl="8" w:tplc="B9709836" w:tentative="1">
      <w:start w:val="1"/>
      <w:numFmt w:val="lowerRoman"/>
      <w:lvlText w:val="%9."/>
      <w:lvlJc w:val="right"/>
      <w:pPr>
        <w:ind w:left="8640" w:hanging="180"/>
      </w:pPr>
    </w:lvl>
  </w:abstractNum>
  <w:abstractNum w:abstractNumId="74" w15:restartNumberingAfterBreak="0">
    <w:nsid w:val="72F44F3A"/>
    <w:multiLevelType w:val="hybridMultilevel"/>
    <w:tmpl w:val="249A8F12"/>
    <w:lvl w:ilvl="0" w:tplc="A080B788">
      <w:start w:val="1"/>
      <w:numFmt w:val="lowerLetter"/>
      <w:lvlText w:val="%1)"/>
      <w:lvlJc w:val="left"/>
      <w:pPr>
        <w:ind w:left="3708" w:hanging="360"/>
      </w:pPr>
    </w:lvl>
    <w:lvl w:ilvl="1" w:tplc="86167CC2" w:tentative="1">
      <w:start w:val="1"/>
      <w:numFmt w:val="lowerLetter"/>
      <w:lvlText w:val="%2."/>
      <w:lvlJc w:val="left"/>
      <w:pPr>
        <w:ind w:left="4428" w:hanging="360"/>
      </w:pPr>
    </w:lvl>
    <w:lvl w:ilvl="2" w:tplc="98BC04D8" w:tentative="1">
      <w:start w:val="1"/>
      <w:numFmt w:val="lowerRoman"/>
      <w:lvlText w:val="%3."/>
      <w:lvlJc w:val="right"/>
      <w:pPr>
        <w:ind w:left="5148" w:hanging="180"/>
      </w:pPr>
    </w:lvl>
    <w:lvl w:ilvl="3" w:tplc="42E2508C" w:tentative="1">
      <w:start w:val="1"/>
      <w:numFmt w:val="decimal"/>
      <w:lvlText w:val="%4."/>
      <w:lvlJc w:val="left"/>
      <w:pPr>
        <w:ind w:left="5868" w:hanging="360"/>
      </w:pPr>
    </w:lvl>
    <w:lvl w:ilvl="4" w:tplc="9A6E1A0A" w:tentative="1">
      <w:start w:val="1"/>
      <w:numFmt w:val="lowerLetter"/>
      <w:lvlText w:val="%5."/>
      <w:lvlJc w:val="left"/>
      <w:pPr>
        <w:ind w:left="6588" w:hanging="360"/>
      </w:pPr>
    </w:lvl>
    <w:lvl w:ilvl="5" w:tplc="30360DA6" w:tentative="1">
      <w:start w:val="1"/>
      <w:numFmt w:val="lowerRoman"/>
      <w:lvlText w:val="%6."/>
      <w:lvlJc w:val="right"/>
      <w:pPr>
        <w:ind w:left="7308" w:hanging="180"/>
      </w:pPr>
    </w:lvl>
    <w:lvl w:ilvl="6" w:tplc="D7D480C4" w:tentative="1">
      <w:start w:val="1"/>
      <w:numFmt w:val="decimal"/>
      <w:lvlText w:val="%7."/>
      <w:lvlJc w:val="left"/>
      <w:pPr>
        <w:ind w:left="8028" w:hanging="360"/>
      </w:pPr>
    </w:lvl>
    <w:lvl w:ilvl="7" w:tplc="7C2895F0" w:tentative="1">
      <w:start w:val="1"/>
      <w:numFmt w:val="lowerLetter"/>
      <w:lvlText w:val="%8."/>
      <w:lvlJc w:val="left"/>
      <w:pPr>
        <w:ind w:left="8748" w:hanging="360"/>
      </w:pPr>
    </w:lvl>
    <w:lvl w:ilvl="8" w:tplc="BEB6D3FE" w:tentative="1">
      <w:start w:val="1"/>
      <w:numFmt w:val="lowerRoman"/>
      <w:lvlText w:val="%9."/>
      <w:lvlJc w:val="right"/>
      <w:pPr>
        <w:ind w:left="9468" w:hanging="180"/>
      </w:pPr>
    </w:lvl>
  </w:abstractNum>
  <w:abstractNum w:abstractNumId="75" w15:restartNumberingAfterBreak="0">
    <w:nsid w:val="74E40F28"/>
    <w:multiLevelType w:val="hybridMultilevel"/>
    <w:tmpl w:val="980EC184"/>
    <w:lvl w:ilvl="0" w:tplc="54B87598">
      <w:start w:val="1"/>
      <w:numFmt w:val="decimal"/>
      <w:lvlText w:val="%1)"/>
      <w:lvlJc w:val="left"/>
      <w:pPr>
        <w:ind w:left="2988" w:hanging="360"/>
      </w:pPr>
      <w:rPr>
        <w:rFonts w:hint="default"/>
        <w:b/>
        <w:bCs/>
        <w:i w:val="0"/>
        <w:iCs w:val="0"/>
        <w:spacing w:val="-1"/>
        <w:w w:val="100"/>
        <w:sz w:val="24"/>
        <w:szCs w:val="24"/>
        <w:lang w:val="id" w:eastAsia="en-US" w:bidi="ar-SA"/>
      </w:rPr>
    </w:lvl>
    <w:lvl w:ilvl="1" w:tplc="B2028A88">
      <w:start w:val="1"/>
      <w:numFmt w:val="lowerLetter"/>
      <w:lvlText w:val="%2."/>
      <w:lvlJc w:val="left"/>
      <w:pPr>
        <w:ind w:left="3708" w:hanging="360"/>
      </w:pPr>
    </w:lvl>
    <w:lvl w:ilvl="2" w:tplc="E53A5E7A" w:tentative="1">
      <w:start w:val="1"/>
      <w:numFmt w:val="lowerRoman"/>
      <w:lvlText w:val="%3."/>
      <w:lvlJc w:val="right"/>
      <w:pPr>
        <w:ind w:left="4428" w:hanging="180"/>
      </w:pPr>
    </w:lvl>
    <w:lvl w:ilvl="3" w:tplc="0CDE0928" w:tentative="1">
      <w:start w:val="1"/>
      <w:numFmt w:val="decimal"/>
      <w:lvlText w:val="%4."/>
      <w:lvlJc w:val="left"/>
      <w:pPr>
        <w:ind w:left="5148" w:hanging="360"/>
      </w:pPr>
    </w:lvl>
    <w:lvl w:ilvl="4" w:tplc="84F2D676" w:tentative="1">
      <w:start w:val="1"/>
      <w:numFmt w:val="lowerLetter"/>
      <w:lvlText w:val="%5."/>
      <w:lvlJc w:val="left"/>
      <w:pPr>
        <w:ind w:left="5868" w:hanging="360"/>
      </w:pPr>
    </w:lvl>
    <w:lvl w:ilvl="5" w:tplc="048E1512" w:tentative="1">
      <w:start w:val="1"/>
      <w:numFmt w:val="lowerRoman"/>
      <w:lvlText w:val="%6."/>
      <w:lvlJc w:val="right"/>
      <w:pPr>
        <w:ind w:left="6588" w:hanging="180"/>
      </w:pPr>
    </w:lvl>
    <w:lvl w:ilvl="6" w:tplc="A9106A42" w:tentative="1">
      <w:start w:val="1"/>
      <w:numFmt w:val="decimal"/>
      <w:lvlText w:val="%7."/>
      <w:lvlJc w:val="left"/>
      <w:pPr>
        <w:ind w:left="7308" w:hanging="360"/>
      </w:pPr>
    </w:lvl>
    <w:lvl w:ilvl="7" w:tplc="C2CC8A0C" w:tentative="1">
      <w:start w:val="1"/>
      <w:numFmt w:val="lowerLetter"/>
      <w:lvlText w:val="%8."/>
      <w:lvlJc w:val="left"/>
      <w:pPr>
        <w:ind w:left="8028" w:hanging="360"/>
      </w:pPr>
    </w:lvl>
    <w:lvl w:ilvl="8" w:tplc="94C6DA86" w:tentative="1">
      <w:start w:val="1"/>
      <w:numFmt w:val="lowerRoman"/>
      <w:lvlText w:val="%9."/>
      <w:lvlJc w:val="right"/>
      <w:pPr>
        <w:ind w:left="8748" w:hanging="180"/>
      </w:pPr>
    </w:lvl>
  </w:abstractNum>
  <w:abstractNum w:abstractNumId="76" w15:restartNumberingAfterBreak="0">
    <w:nsid w:val="78A17E8A"/>
    <w:multiLevelType w:val="hybridMultilevel"/>
    <w:tmpl w:val="3C12DB54"/>
    <w:lvl w:ilvl="0" w:tplc="4EDE03EC">
      <w:start w:val="1"/>
      <w:numFmt w:val="lowerLetter"/>
      <w:lvlText w:val="%1."/>
      <w:lvlJc w:val="left"/>
      <w:pPr>
        <w:ind w:left="1440" w:hanging="360"/>
      </w:pPr>
      <w:rPr>
        <w:rFonts w:hint="default"/>
      </w:rPr>
    </w:lvl>
    <w:lvl w:ilvl="1" w:tplc="B06EE2B4" w:tentative="1">
      <w:start w:val="1"/>
      <w:numFmt w:val="lowerLetter"/>
      <w:lvlText w:val="%2."/>
      <w:lvlJc w:val="left"/>
      <w:pPr>
        <w:ind w:left="1440" w:hanging="360"/>
      </w:pPr>
    </w:lvl>
    <w:lvl w:ilvl="2" w:tplc="9D9283F2" w:tentative="1">
      <w:start w:val="1"/>
      <w:numFmt w:val="lowerRoman"/>
      <w:lvlText w:val="%3."/>
      <w:lvlJc w:val="right"/>
      <w:pPr>
        <w:ind w:left="2160" w:hanging="180"/>
      </w:pPr>
    </w:lvl>
    <w:lvl w:ilvl="3" w:tplc="772C40AC" w:tentative="1">
      <w:start w:val="1"/>
      <w:numFmt w:val="decimal"/>
      <w:lvlText w:val="%4."/>
      <w:lvlJc w:val="left"/>
      <w:pPr>
        <w:ind w:left="2880" w:hanging="360"/>
      </w:pPr>
    </w:lvl>
    <w:lvl w:ilvl="4" w:tplc="7F86D934" w:tentative="1">
      <w:start w:val="1"/>
      <w:numFmt w:val="lowerLetter"/>
      <w:lvlText w:val="%5."/>
      <w:lvlJc w:val="left"/>
      <w:pPr>
        <w:ind w:left="3600" w:hanging="360"/>
      </w:pPr>
    </w:lvl>
    <w:lvl w:ilvl="5" w:tplc="35624F78" w:tentative="1">
      <w:start w:val="1"/>
      <w:numFmt w:val="lowerRoman"/>
      <w:lvlText w:val="%6."/>
      <w:lvlJc w:val="right"/>
      <w:pPr>
        <w:ind w:left="4320" w:hanging="180"/>
      </w:pPr>
    </w:lvl>
    <w:lvl w:ilvl="6" w:tplc="04CEBA90" w:tentative="1">
      <w:start w:val="1"/>
      <w:numFmt w:val="decimal"/>
      <w:lvlText w:val="%7."/>
      <w:lvlJc w:val="left"/>
      <w:pPr>
        <w:ind w:left="5040" w:hanging="360"/>
      </w:pPr>
    </w:lvl>
    <w:lvl w:ilvl="7" w:tplc="BEA8E636" w:tentative="1">
      <w:start w:val="1"/>
      <w:numFmt w:val="lowerLetter"/>
      <w:lvlText w:val="%8."/>
      <w:lvlJc w:val="left"/>
      <w:pPr>
        <w:ind w:left="5760" w:hanging="360"/>
      </w:pPr>
    </w:lvl>
    <w:lvl w:ilvl="8" w:tplc="6B6476C2" w:tentative="1">
      <w:start w:val="1"/>
      <w:numFmt w:val="lowerRoman"/>
      <w:lvlText w:val="%9."/>
      <w:lvlJc w:val="right"/>
      <w:pPr>
        <w:ind w:left="6480" w:hanging="180"/>
      </w:pPr>
    </w:lvl>
  </w:abstractNum>
  <w:abstractNum w:abstractNumId="77" w15:restartNumberingAfterBreak="0">
    <w:nsid w:val="791D26EB"/>
    <w:multiLevelType w:val="hybridMultilevel"/>
    <w:tmpl w:val="6BC6FF88"/>
    <w:lvl w:ilvl="0" w:tplc="2E9A4616">
      <w:start w:val="1"/>
      <w:numFmt w:val="lowerLetter"/>
      <w:lvlText w:val="%1."/>
      <w:lvlJc w:val="left"/>
      <w:pPr>
        <w:ind w:left="720" w:hanging="360"/>
      </w:pPr>
    </w:lvl>
    <w:lvl w:ilvl="1" w:tplc="457CFA5C" w:tentative="1">
      <w:start w:val="1"/>
      <w:numFmt w:val="lowerLetter"/>
      <w:lvlText w:val="%2."/>
      <w:lvlJc w:val="left"/>
      <w:pPr>
        <w:ind w:left="1440" w:hanging="360"/>
      </w:pPr>
    </w:lvl>
    <w:lvl w:ilvl="2" w:tplc="525ADFD2" w:tentative="1">
      <w:start w:val="1"/>
      <w:numFmt w:val="lowerRoman"/>
      <w:lvlText w:val="%3."/>
      <w:lvlJc w:val="right"/>
      <w:pPr>
        <w:ind w:left="2160" w:hanging="180"/>
      </w:pPr>
    </w:lvl>
    <w:lvl w:ilvl="3" w:tplc="18CE09FE" w:tentative="1">
      <w:start w:val="1"/>
      <w:numFmt w:val="decimal"/>
      <w:lvlText w:val="%4."/>
      <w:lvlJc w:val="left"/>
      <w:pPr>
        <w:ind w:left="2880" w:hanging="360"/>
      </w:pPr>
    </w:lvl>
    <w:lvl w:ilvl="4" w:tplc="A75E5D42" w:tentative="1">
      <w:start w:val="1"/>
      <w:numFmt w:val="lowerLetter"/>
      <w:lvlText w:val="%5."/>
      <w:lvlJc w:val="left"/>
      <w:pPr>
        <w:ind w:left="3600" w:hanging="360"/>
      </w:pPr>
    </w:lvl>
    <w:lvl w:ilvl="5" w:tplc="18EC8B90" w:tentative="1">
      <w:start w:val="1"/>
      <w:numFmt w:val="lowerRoman"/>
      <w:lvlText w:val="%6."/>
      <w:lvlJc w:val="right"/>
      <w:pPr>
        <w:ind w:left="4320" w:hanging="180"/>
      </w:pPr>
    </w:lvl>
    <w:lvl w:ilvl="6" w:tplc="95B4BFF2" w:tentative="1">
      <w:start w:val="1"/>
      <w:numFmt w:val="decimal"/>
      <w:lvlText w:val="%7."/>
      <w:lvlJc w:val="left"/>
      <w:pPr>
        <w:ind w:left="5040" w:hanging="360"/>
      </w:pPr>
    </w:lvl>
    <w:lvl w:ilvl="7" w:tplc="2104E256" w:tentative="1">
      <w:start w:val="1"/>
      <w:numFmt w:val="lowerLetter"/>
      <w:lvlText w:val="%8."/>
      <w:lvlJc w:val="left"/>
      <w:pPr>
        <w:ind w:left="5760" w:hanging="360"/>
      </w:pPr>
    </w:lvl>
    <w:lvl w:ilvl="8" w:tplc="7B0AABB2" w:tentative="1">
      <w:start w:val="1"/>
      <w:numFmt w:val="lowerRoman"/>
      <w:lvlText w:val="%9."/>
      <w:lvlJc w:val="right"/>
      <w:pPr>
        <w:ind w:left="6480" w:hanging="180"/>
      </w:pPr>
    </w:lvl>
  </w:abstractNum>
  <w:abstractNum w:abstractNumId="78" w15:restartNumberingAfterBreak="0">
    <w:nsid w:val="7ABF4723"/>
    <w:multiLevelType w:val="hybridMultilevel"/>
    <w:tmpl w:val="8550E2F0"/>
    <w:lvl w:ilvl="0" w:tplc="D924DE98">
      <w:start w:val="1"/>
      <w:numFmt w:val="decimal"/>
      <w:lvlText w:val="%1."/>
      <w:lvlJc w:val="left"/>
      <w:pPr>
        <w:ind w:left="1494" w:hanging="360"/>
      </w:pPr>
      <w:rPr>
        <w:rFonts w:hint="default"/>
      </w:rPr>
    </w:lvl>
    <w:lvl w:ilvl="1" w:tplc="07222644" w:tentative="1">
      <w:start w:val="1"/>
      <w:numFmt w:val="lowerLetter"/>
      <w:lvlText w:val="%2."/>
      <w:lvlJc w:val="left"/>
      <w:pPr>
        <w:ind w:left="2214" w:hanging="360"/>
      </w:pPr>
    </w:lvl>
    <w:lvl w:ilvl="2" w:tplc="6074D012" w:tentative="1">
      <w:start w:val="1"/>
      <w:numFmt w:val="lowerRoman"/>
      <w:lvlText w:val="%3."/>
      <w:lvlJc w:val="right"/>
      <w:pPr>
        <w:ind w:left="2934" w:hanging="180"/>
      </w:pPr>
    </w:lvl>
    <w:lvl w:ilvl="3" w:tplc="F564A024" w:tentative="1">
      <w:start w:val="1"/>
      <w:numFmt w:val="decimal"/>
      <w:lvlText w:val="%4."/>
      <w:lvlJc w:val="left"/>
      <w:pPr>
        <w:ind w:left="3654" w:hanging="360"/>
      </w:pPr>
    </w:lvl>
    <w:lvl w:ilvl="4" w:tplc="22ACA7EA" w:tentative="1">
      <w:start w:val="1"/>
      <w:numFmt w:val="lowerLetter"/>
      <w:lvlText w:val="%5."/>
      <w:lvlJc w:val="left"/>
      <w:pPr>
        <w:ind w:left="4374" w:hanging="360"/>
      </w:pPr>
    </w:lvl>
    <w:lvl w:ilvl="5" w:tplc="409E3F28" w:tentative="1">
      <w:start w:val="1"/>
      <w:numFmt w:val="lowerRoman"/>
      <w:lvlText w:val="%6."/>
      <w:lvlJc w:val="right"/>
      <w:pPr>
        <w:ind w:left="5094" w:hanging="180"/>
      </w:pPr>
    </w:lvl>
    <w:lvl w:ilvl="6" w:tplc="4E629A46" w:tentative="1">
      <w:start w:val="1"/>
      <w:numFmt w:val="decimal"/>
      <w:lvlText w:val="%7."/>
      <w:lvlJc w:val="left"/>
      <w:pPr>
        <w:ind w:left="5814" w:hanging="360"/>
      </w:pPr>
    </w:lvl>
    <w:lvl w:ilvl="7" w:tplc="DC02FBE6" w:tentative="1">
      <w:start w:val="1"/>
      <w:numFmt w:val="lowerLetter"/>
      <w:lvlText w:val="%8."/>
      <w:lvlJc w:val="left"/>
      <w:pPr>
        <w:ind w:left="6534" w:hanging="360"/>
      </w:pPr>
    </w:lvl>
    <w:lvl w:ilvl="8" w:tplc="6896A238" w:tentative="1">
      <w:start w:val="1"/>
      <w:numFmt w:val="lowerRoman"/>
      <w:lvlText w:val="%9."/>
      <w:lvlJc w:val="right"/>
      <w:pPr>
        <w:ind w:left="7254" w:hanging="180"/>
      </w:pPr>
    </w:lvl>
  </w:abstractNum>
  <w:abstractNum w:abstractNumId="79" w15:restartNumberingAfterBreak="0">
    <w:nsid w:val="7BAF37E5"/>
    <w:multiLevelType w:val="hybridMultilevel"/>
    <w:tmpl w:val="D1BCD82A"/>
    <w:lvl w:ilvl="0" w:tplc="DF00A466">
      <w:start w:val="1"/>
      <w:numFmt w:val="lowerLetter"/>
      <w:lvlText w:val="%1)"/>
      <w:lvlJc w:val="left"/>
      <w:pPr>
        <w:ind w:left="3414" w:hanging="360"/>
      </w:pPr>
    </w:lvl>
    <w:lvl w:ilvl="1" w:tplc="721631C0" w:tentative="1">
      <w:start w:val="1"/>
      <w:numFmt w:val="lowerLetter"/>
      <w:lvlText w:val="%2."/>
      <w:lvlJc w:val="left"/>
      <w:pPr>
        <w:ind w:left="4134" w:hanging="360"/>
      </w:pPr>
    </w:lvl>
    <w:lvl w:ilvl="2" w:tplc="DA3E2F16" w:tentative="1">
      <w:start w:val="1"/>
      <w:numFmt w:val="lowerRoman"/>
      <w:lvlText w:val="%3."/>
      <w:lvlJc w:val="right"/>
      <w:pPr>
        <w:ind w:left="4854" w:hanging="180"/>
      </w:pPr>
    </w:lvl>
    <w:lvl w:ilvl="3" w:tplc="A8126230" w:tentative="1">
      <w:start w:val="1"/>
      <w:numFmt w:val="decimal"/>
      <w:lvlText w:val="%4."/>
      <w:lvlJc w:val="left"/>
      <w:pPr>
        <w:ind w:left="5574" w:hanging="360"/>
      </w:pPr>
    </w:lvl>
    <w:lvl w:ilvl="4" w:tplc="30CA165E" w:tentative="1">
      <w:start w:val="1"/>
      <w:numFmt w:val="lowerLetter"/>
      <w:lvlText w:val="%5."/>
      <w:lvlJc w:val="left"/>
      <w:pPr>
        <w:ind w:left="6294" w:hanging="360"/>
      </w:pPr>
    </w:lvl>
    <w:lvl w:ilvl="5" w:tplc="76A05B0A" w:tentative="1">
      <w:start w:val="1"/>
      <w:numFmt w:val="lowerRoman"/>
      <w:lvlText w:val="%6."/>
      <w:lvlJc w:val="right"/>
      <w:pPr>
        <w:ind w:left="7014" w:hanging="180"/>
      </w:pPr>
    </w:lvl>
    <w:lvl w:ilvl="6" w:tplc="FCD892D8" w:tentative="1">
      <w:start w:val="1"/>
      <w:numFmt w:val="decimal"/>
      <w:lvlText w:val="%7."/>
      <w:lvlJc w:val="left"/>
      <w:pPr>
        <w:ind w:left="7734" w:hanging="360"/>
      </w:pPr>
    </w:lvl>
    <w:lvl w:ilvl="7" w:tplc="FA261D32" w:tentative="1">
      <w:start w:val="1"/>
      <w:numFmt w:val="lowerLetter"/>
      <w:lvlText w:val="%8."/>
      <w:lvlJc w:val="left"/>
      <w:pPr>
        <w:ind w:left="8454" w:hanging="360"/>
      </w:pPr>
    </w:lvl>
    <w:lvl w:ilvl="8" w:tplc="51605B40" w:tentative="1">
      <w:start w:val="1"/>
      <w:numFmt w:val="lowerRoman"/>
      <w:lvlText w:val="%9."/>
      <w:lvlJc w:val="right"/>
      <w:pPr>
        <w:ind w:left="9174" w:hanging="180"/>
      </w:pPr>
    </w:lvl>
  </w:abstractNum>
  <w:abstractNum w:abstractNumId="80" w15:restartNumberingAfterBreak="0">
    <w:nsid w:val="7E1B1775"/>
    <w:multiLevelType w:val="hybridMultilevel"/>
    <w:tmpl w:val="E0E65764"/>
    <w:lvl w:ilvl="0" w:tplc="70F26C94">
      <w:start w:val="1"/>
      <w:numFmt w:val="decimal"/>
      <w:lvlText w:val="%1."/>
      <w:lvlJc w:val="left"/>
      <w:pPr>
        <w:ind w:left="2847" w:hanging="360"/>
      </w:pPr>
      <w:rPr>
        <w:rFonts w:hint="default"/>
        <w:b/>
        <w:bCs w:val="0"/>
        <w:sz w:val="24"/>
      </w:rPr>
    </w:lvl>
    <w:lvl w:ilvl="1" w:tplc="FC9EEFB4" w:tentative="1">
      <w:start w:val="1"/>
      <w:numFmt w:val="lowerLetter"/>
      <w:lvlText w:val="%2."/>
      <w:lvlJc w:val="left"/>
      <w:pPr>
        <w:ind w:left="3567" w:hanging="360"/>
      </w:pPr>
    </w:lvl>
    <w:lvl w:ilvl="2" w:tplc="72AEF6E4" w:tentative="1">
      <w:start w:val="1"/>
      <w:numFmt w:val="lowerRoman"/>
      <w:lvlText w:val="%3."/>
      <w:lvlJc w:val="right"/>
      <w:pPr>
        <w:ind w:left="4287" w:hanging="180"/>
      </w:pPr>
    </w:lvl>
    <w:lvl w:ilvl="3" w:tplc="22AC7DAE" w:tentative="1">
      <w:start w:val="1"/>
      <w:numFmt w:val="decimal"/>
      <w:lvlText w:val="%4."/>
      <w:lvlJc w:val="left"/>
      <w:pPr>
        <w:ind w:left="5007" w:hanging="360"/>
      </w:pPr>
    </w:lvl>
    <w:lvl w:ilvl="4" w:tplc="DE8E8294" w:tentative="1">
      <w:start w:val="1"/>
      <w:numFmt w:val="lowerLetter"/>
      <w:lvlText w:val="%5."/>
      <w:lvlJc w:val="left"/>
      <w:pPr>
        <w:ind w:left="5727" w:hanging="360"/>
      </w:pPr>
    </w:lvl>
    <w:lvl w:ilvl="5" w:tplc="00F648C6" w:tentative="1">
      <w:start w:val="1"/>
      <w:numFmt w:val="lowerRoman"/>
      <w:lvlText w:val="%6."/>
      <w:lvlJc w:val="right"/>
      <w:pPr>
        <w:ind w:left="6447" w:hanging="180"/>
      </w:pPr>
    </w:lvl>
    <w:lvl w:ilvl="6" w:tplc="3B102B0A" w:tentative="1">
      <w:start w:val="1"/>
      <w:numFmt w:val="decimal"/>
      <w:lvlText w:val="%7."/>
      <w:lvlJc w:val="left"/>
      <w:pPr>
        <w:ind w:left="7167" w:hanging="360"/>
      </w:pPr>
    </w:lvl>
    <w:lvl w:ilvl="7" w:tplc="A83C7F58" w:tentative="1">
      <w:start w:val="1"/>
      <w:numFmt w:val="lowerLetter"/>
      <w:lvlText w:val="%8."/>
      <w:lvlJc w:val="left"/>
      <w:pPr>
        <w:ind w:left="7887" w:hanging="360"/>
      </w:pPr>
    </w:lvl>
    <w:lvl w:ilvl="8" w:tplc="D37E13E8" w:tentative="1">
      <w:start w:val="1"/>
      <w:numFmt w:val="lowerRoman"/>
      <w:lvlText w:val="%9."/>
      <w:lvlJc w:val="right"/>
      <w:pPr>
        <w:ind w:left="8607" w:hanging="180"/>
      </w:pPr>
    </w:lvl>
  </w:abstractNum>
  <w:num w:numId="1" w16cid:durableId="1975018284">
    <w:abstractNumId w:val="34"/>
  </w:num>
  <w:num w:numId="2" w16cid:durableId="1862861182">
    <w:abstractNumId w:val="65"/>
  </w:num>
  <w:num w:numId="3" w16cid:durableId="1844053343">
    <w:abstractNumId w:val="32"/>
  </w:num>
  <w:num w:numId="4" w16cid:durableId="1170214767">
    <w:abstractNumId w:val="20"/>
  </w:num>
  <w:num w:numId="5" w16cid:durableId="746616872">
    <w:abstractNumId w:val="78"/>
  </w:num>
  <w:num w:numId="6" w16cid:durableId="82655543">
    <w:abstractNumId w:val="14"/>
  </w:num>
  <w:num w:numId="7" w16cid:durableId="7684059">
    <w:abstractNumId w:val="27"/>
  </w:num>
  <w:num w:numId="8" w16cid:durableId="456146947">
    <w:abstractNumId w:val="3"/>
  </w:num>
  <w:num w:numId="9" w16cid:durableId="1441485392">
    <w:abstractNumId w:val="12"/>
  </w:num>
  <w:num w:numId="10" w16cid:durableId="1068042380">
    <w:abstractNumId w:val="5"/>
  </w:num>
  <w:num w:numId="11" w16cid:durableId="1527016976">
    <w:abstractNumId w:val="36"/>
  </w:num>
  <w:num w:numId="12" w16cid:durableId="1719739378">
    <w:abstractNumId w:val="52"/>
  </w:num>
  <w:num w:numId="13" w16cid:durableId="462433084">
    <w:abstractNumId w:val="35"/>
  </w:num>
  <w:num w:numId="14" w16cid:durableId="1611620988">
    <w:abstractNumId w:val="8"/>
  </w:num>
  <w:num w:numId="15" w16cid:durableId="351995287">
    <w:abstractNumId w:val="29"/>
  </w:num>
  <w:num w:numId="16" w16cid:durableId="1544176664">
    <w:abstractNumId w:val="80"/>
  </w:num>
  <w:num w:numId="17" w16cid:durableId="1010374695">
    <w:abstractNumId w:val="56"/>
  </w:num>
  <w:num w:numId="18" w16cid:durableId="1383602270">
    <w:abstractNumId w:val="64"/>
  </w:num>
  <w:num w:numId="19" w16cid:durableId="1439719417">
    <w:abstractNumId w:val="42"/>
  </w:num>
  <w:num w:numId="20" w16cid:durableId="1588538397">
    <w:abstractNumId w:val="41"/>
  </w:num>
  <w:num w:numId="21" w16cid:durableId="851843571">
    <w:abstractNumId w:val="54"/>
  </w:num>
  <w:num w:numId="22" w16cid:durableId="2127308898">
    <w:abstractNumId w:val="33"/>
  </w:num>
  <w:num w:numId="23" w16cid:durableId="398677399">
    <w:abstractNumId w:val="16"/>
  </w:num>
  <w:num w:numId="24" w16cid:durableId="1528443703">
    <w:abstractNumId w:val="47"/>
  </w:num>
  <w:num w:numId="25" w16cid:durableId="437988018">
    <w:abstractNumId w:val="40"/>
  </w:num>
  <w:num w:numId="26" w16cid:durableId="876356992">
    <w:abstractNumId w:val="63"/>
  </w:num>
  <w:num w:numId="27" w16cid:durableId="999818550">
    <w:abstractNumId w:val="18"/>
  </w:num>
  <w:num w:numId="28" w16cid:durableId="1403480290">
    <w:abstractNumId w:val="1"/>
  </w:num>
  <w:num w:numId="29" w16cid:durableId="1384015065">
    <w:abstractNumId w:val="7"/>
  </w:num>
  <w:num w:numId="30" w16cid:durableId="460223721">
    <w:abstractNumId w:val="4"/>
  </w:num>
  <w:num w:numId="31" w16cid:durableId="126515366">
    <w:abstractNumId w:val="51"/>
  </w:num>
  <w:num w:numId="32" w16cid:durableId="1986661719">
    <w:abstractNumId w:val="49"/>
  </w:num>
  <w:num w:numId="33" w16cid:durableId="1058287418">
    <w:abstractNumId w:val="58"/>
  </w:num>
  <w:num w:numId="34" w16cid:durableId="1217468844">
    <w:abstractNumId w:val="9"/>
  </w:num>
  <w:num w:numId="35" w16cid:durableId="32462648">
    <w:abstractNumId w:val="72"/>
  </w:num>
  <w:num w:numId="36" w16cid:durableId="2056000317">
    <w:abstractNumId w:val="43"/>
  </w:num>
  <w:num w:numId="37" w16cid:durableId="1830440566">
    <w:abstractNumId w:val="21"/>
  </w:num>
  <w:num w:numId="38" w16cid:durableId="1160390520">
    <w:abstractNumId w:val="24"/>
  </w:num>
  <w:num w:numId="39" w16cid:durableId="1334651291">
    <w:abstractNumId w:val="73"/>
  </w:num>
  <w:num w:numId="40" w16cid:durableId="1969431837">
    <w:abstractNumId w:val="0"/>
  </w:num>
  <w:num w:numId="41" w16cid:durableId="191770562">
    <w:abstractNumId w:val="75"/>
  </w:num>
  <w:num w:numId="42" w16cid:durableId="283390593">
    <w:abstractNumId w:val="53"/>
  </w:num>
  <w:num w:numId="43" w16cid:durableId="1979721903">
    <w:abstractNumId w:val="69"/>
  </w:num>
  <w:num w:numId="44" w16cid:durableId="1071467648">
    <w:abstractNumId w:val="6"/>
  </w:num>
  <w:num w:numId="45" w16cid:durableId="1820347095">
    <w:abstractNumId w:val="25"/>
  </w:num>
  <w:num w:numId="46" w16cid:durableId="441917762">
    <w:abstractNumId w:val="57"/>
  </w:num>
  <w:num w:numId="47" w16cid:durableId="2017003435">
    <w:abstractNumId w:val="66"/>
  </w:num>
  <w:num w:numId="48" w16cid:durableId="1087458468">
    <w:abstractNumId w:val="79"/>
  </w:num>
  <w:num w:numId="49" w16cid:durableId="1038819001">
    <w:abstractNumId w:val="62"/>
  </w:num>
  <w:num w:numId="50" w16cid:durableId="1624573762">
    <w:abstractNumId w:val="31"/>
  </w:num>
  <w:num w:numId="51" w16cid:durableId="2110737639">
    <w:abstractNumId w:val="76"/>
  </w:num>
  <w:num w:numId="52" w16cid:durableId="480271894">
    <w:abstractNumId w:val="60"/>
  </w:num>
  <w:num w:numId="53" w16cid:durableId="241717697">
    <w:abstractNumId w:val="15"/>
  </w:num>
  <w:num w:numId="54" w16cid:durableId="1946619008">
    <w:abstractNumId w:val="45"/>
  </w:num>
  <w:num w:numId="55" w16cid:durableId="40062923">
    <w:abstractNumId w:val="67"/>
  </w:num>
  <w:num w:numId="56" w16cid:durableId="592056735">
    <w:abstractNumId w:val="44"/>
  </w:num>
  <w:num w:numId="57" w16cid:durableId="191110959">
    <w:abstractNumId w:val="77"/>
  </w:num>
  <w:num w:numId="58" w16cid:durableId="1386876994">
    <w:abstractNumId w:val="70"/>
  </w:num>
  <w:num w:numId="59" w16cid:durableId="2049528789">
    <w:abstractNumId w:val="61"/>
  </w:num>
  <w:num w:numId="60" w16cid:durableId="1117027586">
    <w:abstractNumId w:val="68"/>
  </w:num>
  <w:num w:numId="61" w16cid:durableId="1528711830">
    <w:abstractNumId w:val="11"/>
  </w:num>
  <w:num w:numId="62" w16cid:durableId="1679961577">
    <w:abstractNumId w:val="2"/>
  </w:num>
  <w:num w:numId="63" w16cid:durableId="1975987293">
    <w:abstractNumId w:val="19"/>
  </w:num>
  <w:num w:numId="64" w16cid:durableId="1395852625">
    <w:abstractNumId w:val="30"/>
  </w:num>
  <w:num w:numId="65" w16cid:durableId="43650578">
    <w:abstractNumId w:val="74"/>
  </w:num>
  <w:num w:numId="66" w16cid:durableId="1896310402">
    <w:abstractNumId w:val="59"/>
  </w:num>
  <w:num w:numId="67" w16cid:durableId="1314916600">
    <w:abstractNumId w:val="46"/>
  </w:num>
  <w:num w:numId="68" w16cid:durableId="440033701">
    <w:abstractNumId w:val="48"/>
  </w:num>
  <w:num w:numId="69" w16cid:durableId="1447893977">
    <w:abstractNumId w:val="23"/>
  </w:num>
  <w:num w:numId="70" w16cid:durableId="944383707">
    <w:abstractNumId w:val="55"/>
  </w:num>
  <w:num w:numId="71" w16cid:durableId="1450931285">
    <w:abstractNumId w:val="39"/>
  </w:num>
  <w:num w:numId="72" w16cid:durableId="386997782">
    <w:abstractNumId w:val="50"/>
  </w:num>
  <w:num w:numId="73" w16cid:durableId="1583181551">
    <w:abstractNumId w:val="26"/>
  </w:num>
  <w:num w:numId="74" w16cid:durableId="620498357">
    <w:abstractNumId w:val="17"/>
  </w:num>
  <w:num w:numId="75" w16cid:durableId="1017854062">
    <w:abstractNumId w:val="22"/>
  </w:num>
  <w:num w:numId="76" w16cid:durableId="912668095">
    <w:abstractNumId w:val="38"/>
  </w:num>
  <w:num w:numId="77" w16cid:durableId="316765747">
    <w:abstractNumId w:val="71"/>
  </w:num>
  <w:num w:numId="78" w16cid:durableId="947346784">
    <w:abstractNumId w:val="13"/>
  </w:num>
  <w:num w:numId="79" w16cid:durableId="758330698">
    <w:abstractNumId w:val="37"/>
  </w:num>
  <w:num w:numId="80" w16cid:durableId="884370906">
    <w:abstractNumId w:val="10"/>
  </w:num>
  <w:num w:numId="81" w16cid:durableId="1136530280">
    <w:abstractNumId w:val="65"/>
    <w:lvlOverride w:ilvl="0">
      <w:startOverride w:val="2"/>
    </w:lvlOverride>
  </w:num>
  <w:num w:numId="82" w16cid:durableId="1346901741">
    <w:abstractNumId w:val="65"/>
    <w:lvlOverride w:ilvl="0">
      <w:startOverride w:val="2"/>
    </w:lvlOverride>
  </w:num>
  <w:num w:numId="83" w16cid:durableId="1298680443">
    <w:abstractNumId w:val="2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A30"/>
    <w:rsid w:val="000004F3"/>
    <w:rsid w:val="000104ED"/>
    <w:rsid w:val="00011A0C"/>
    <w:rsid w:val="000123F5"/>
    <w:rsid w:val="00014571"/>
    <w:rsid w:val="00014785"/>
    <w:rsid w:val="00023AA2"/>
    <w:rsid w:val="00023C07"/>
    <w:rsid w:val="00024F9E"/>
    <w:rsid w:val="0002545A"/>
    <w:rsid w:val="00027C51"/>
    <w:rsid w:val="00027F62"/>
    <w:rsid w:val="00030729"/>
    <w:rsid w:val="00030D7D"/>
    <w:rsid w:val="000329D7"/>
    <w:rsid w:val="00035DA5"/>
    <w:rsid w:val="000365CA"/>
    <w:rsid w:val="00036742"/>
    <w:rsid w:val="00037A2E"/>
    <w:rsid w:val="00040E12"/>
    <w:rsid w:val="00047F7B"/>
    <w:rsid w:val="000504BE"/>
    <w:rsid w:val="0005051B"/>
    <w:rsid w:val="00050781"/>
    <w:rsid w:val="000507A5"/>
    <w:rsid w:val="00050C8B"/>
    <w:rsid w:val="00050D6D"/>
    <w:rsid w:val="000538AF"/>
    <w:rsid w:val="00055D20"/>
    <w:rsid w:val="000567DF"/>
    <w:rsid w:val="0006023C"/>
    <w:rsid w:val="0006139D"/>
    <w:rsid w:val="00061DC8"/>
    <w:rsid w:val="00064BF7"/>
    <w:rsid w:val="00065211"/>
    <w:rsid w:val="00066522"/>
    <w:rsid w:val="00066831"/>
    <w:rsid w:val="000706AF"/>
    <w:rsid w:val="00071E41"/>
    <w:rsid w:val="00072946"/>
    <w:rsid w:val="00072F55"/>
    <w:rsid w:val="00073BC8"/>
    <w:rsid w:val="00075E63"/>
    <w:rsid w:val="00076E53"/>
    <w:rsid w:val="00085262"/>
    <w:rsid w:val="000913DE"/>
    <w:rsid w:val="00092700"/>
    <w:rsid w:val="00093F66"/>
    <w:rsid w:val="00095875"/>
    <w:rsid w:val="00096397"/>
    <w:rsid w:val="000A1AD3"/>
    <w:rsid w:val="000A320A"/>
    <w:rsid w:val="000A52A8"/>
    <w:rsid w:val="000A64A3"/>
    <w:rsid w:val="000A7BC5"/>
    <w:rsid w:val="000B4159"/>
    <w:rsid w:val="000B4498"/>
    <w:rsid w:val="000B746A"/>
    <w:rsid w:val="000C2D25"/>
    <w:rsid w:val="000C35A8"/>
    <w:rsid w:val="000C6C9D"/>
    <w:rsid w:val="000C6FC3"/>
    <w:rsid w:val="000D000A"/>
    <w:rsid w:val="000D0F27"/>
    <w:rsid w:val="000D2DD7"/>
    <w:rsid w:val="000D46C5"/>
    <w:rsid w:val="000D53B3"/>
    <w:rsid w:val="000D5C27"/>
    <w:rsid w:val="000D61C5"/>
    <w:rsid w:val="000D6EC2"/>
    <w:rsid w:val="000D7511"/>
    <w:rsid w:val="000E1E30"/>
    <w:rsid w:val="000E37CC"/>
    <w:rsid w:val="000E38AA"/>
    <w:rsid w:val="000F16C8"/>
    <w:rsid w:val="000F1BF8"/>
    <w:rsid w:val="000F4BE9"/>
    <w:rsid w:val="000F658F"/>
    <w:rsid w:val="000F7016"/>
    <w:rsid w:val="00102620"/>
    <w:rsid w:val="0010605A"/>
    <w:rsid w:val="00107E72"/>
    <w:rsid w:val="001132C0"/>
    <w:rsid w:val="00113302"/>
    <w:rsid w:val="00115F7F"/>
    <w:rsid w:val="00121024"/>
    <w:rsid w:val="001228EA"/>
    <w:rsid w:val="0012302F"/>
    <w:rsid w:val="00123579"/>
    <w:rsid w:val="001249F8"/>
    <w:rsid w:val="001256F4"/>
    <w:rsid w:val="00125CC8"/>
    <w:rsid w:val="00127233"/>
    <w:rsid w:val="001301DD"/>
    <w:rsid w:val="00131F34"/>
    <w:rsid w:val="00134478"/>
    <w:rsid w:val="0014177A"/>
    <w:rsid w:val="00142001"/>
    <w:rsid w:val="00145282"/>
    <w:rsid w:val="00146E38"/>
    <w:rsid w:val="00151135"/>
    <w:rsid w:val="00151DCB"/>
    <w:rsid w:val="0015328E"/>
    <w:rsid w:val="0015546C"/>
    <w:rsid w:val="001556A5"/>
    <w:rsid w:val="00160AC7"/>
    <w:rsid w:val="0016155F"/>
    <w:rsid w:val="0016167D"/>
    <w:rsid w:val="00161C0B"/>
    <w:rsid w:val="001648BA"/>
    <w:rsid w:val="00172BEB"/>
    <w:rsid w:val="00173509"/>
    <w:rsid w:val="00177D88"/>
    <w:rsid w:val="0018075D"/>
    <w:rsid w:val="001809FF"/>
    <w:rsid w:val="00181739"/>
    <w:rsid w:val="00182F0F"/>
    <w:rsid w:val="001845DB"/>
    <w:rsid w:val="0018565F"/>
    <w:rsid w:val="00186BA4"/>
    <w:rsid w:val="0018732A"/>
    <w:rsid w:val="00187D29"/>
    <w:rsid w:val="0019072A"/>
    <w:rsid w:val="00193433"/>
    <w:rsid w:val="001939B2"/>
    <w:rsid w:val="00195AE5"/>
    <w:rsid w:val="00197B98"/>
    <w:rsid w:val="001A2415"/>
    <w:rsid w:val="001A2E38"/>
    <w:rsid w:val="001A755C"/>
    <w:rsid w:val="001A7B61"/>
    <w:rsid w:val="001B0CC0"/>
    <w:rsid w:val="001B0D01"/>
    <w:rsid w:val="001B170C"/>
    <w:rsid w:val="001B2A0A"/>
    <w:rsid w:val="001B2DF7"/>
    <w:rsid w:val="001B6412"/>
    <w:rsid w:val="001B723A"/>
    <w:rsid w:val="001B74C7"/>
    <w:rsid w:val="001B7D9F"/>
    <w:rsid w:val="001C1703"/>
    <w:rsid w:val="001C18C3"/>
    <w:rsid w:val="001C20FA"/>
    <w:rsid w:val="001C68CE"/>
    <w:rsid w:val="001C73EB"/>
    <w:rsid w:val="001D0D5A"/>
    <w:rsid w:val="001D48EE"/>
    <w:rsid w:val="001D71CB"/>
    <w:rsid w:val="001E1FD4"/>
    <w:rsid w:val="001E46C0"/>
    <w:rsid w:val="001E4E65"/>
    <w:rsid w:val="001E62E7"/>
    <w:rsid w:val="001F4F2B"/>
    <w:rsid w:val="001F5968"/>
    <w:rsid w:val="001F72F0"/>
    <w:rsid w:val="001F743B"/>
    <w:rsid w:val="00201280"/>
    <w:rsid w:val="0020427E"/>
    <w:rsid w:val="002060E1"/>
    <w:rsid w:val="002111DE"/>
    <w:rsid w:val="00213740"/>
    <w:rsid w:val="002141C5"/>
    <w:rsid w:val="00214B62"/>
    <w:rsid w:val="00215FB3"/>
    <w:rsid w:val="00217D50"/>
    <w:rsid w:val="002203D9"/>
    <w:rsid w:val="00222F0A"/>
    <w:rsid w:val="00225BFC"/>
    <w:rsid w:val="002273AD"/>
    <w:rsid w:val="0023043D"/>
    <w:rsid w:val="00233176"/>
    <w:rsid w:val="002331CE"/>
    <w:rsid w:val="00233CE8"/>
    <w:rsid w:val="00237A92"/>
    <w:rsid w:val="0024061F"/>
    <w:rsid w:val="00240E5F"/>
    <w:rsid w:val="00241AC2"/>
    <w:rsid w:val="00242A2A"/>
    <w:rsid w:val="00244612"/>
    <w:rsid w:val="00245412"/>
    <w:rsid w:val="002502F9"/>
    <w:rsid w:val="002507B4"/>
    <w:rsid w:val="00250E10"/>
    <w:rsid w:val="00251EA1"/>
    <w:rsid w:val="00251F18"/>
    <w:rsid w:val="00253BCF"/>
    <w:rsid w:val="00255A37"/>
    <w:rsid w:val="002566E5"/>
    <w:rsid w:val="00256809"/>
    <w:rsid w:val="002623DB"/>
    <w:rsid w:val="002632EE"/>
    <w:rsid w:val="0026333C"/>
    <w:rsid w:val="002651A3"/>
    <w:rsid w:val="002703E3"/>
    <w:rsid w:val="002717DC"/>
    <w:rsid w:val="002722C1"/>
    <w:rsid w:val="002723C3"/>
    <w:rsid w:val="00273A14"/>
    <w:rsid w:val="00273A25"/>
    <w:rsid w:val="00276558"/>
    <w:rsid w:val="0028065A"/>
    <w:rsid w:val="002827EA"/>
    <w:rsid w:val="0028355A"/>
    <w:rsid w:val="00293B64"/>
    <w:rsid w:val="00297692"/>
    <w:rsid w:val="002A104D"/>
    <w:rsid w:val="002A36AA"/>
    <w:rsid w:val="002A5684"/>
    <w:rsid w:val="002A6862"/>
    <w:rsid w:val="002A6D5A"/>
    <w:rsid w:val="002A79F9"/>
    <w:rsid w:val="002B15E6"/>
    <w:rsid w:val="002B1DEA"/>
    <w:rsid w:val="002B2629"/>
    <w:rsid w:val="002B405B"/>
    <w:rsid w:val="002C010C"/>
    <w:rsid w:val="002C3693"/>
    <w:rsid w:val="002C4245"/>
    <w:rsid w:val="002C5F30"/>
    <w:rsid w:val="002C7CFA"/>
    <w:rsid w:val="002D0570"/>
    <w:rsid w:val="002D2AF9"/>
    <w:rsid w:val="002D31C9"/>
    <w:rsid w:val="002D78AF"/>
    <w:rsid w:val="002E40BE"/>
    <w:rsid w:val="002E54C9"/>
    <w:rsid w:val="002E7D4A"/>
    <w:rsid w:val="002F57BE"/>
    <w:rsid w:val="002F5C42"/>
    <w:rsid w:val="002F7AE2"/>
    <w:rsid w:val="003015D1"/>
    <w:rsid w:val="00305A90"/>
    <w:rsid w:val="0031084E"/>
    <w:rsid w:val="00312296"/>
    <w:rsid w:val="003131F6"/>
    <w:rsid w:val="0031323E"/>
    <w:rsid w:val="00313556"/>
    <w:rsid w:val="003143D7"/>
    <w:rsid w:val="00316E27"/>
    <w:rsid w:val="003229F3"/>
    <w:rsid w:val="00325D60"/>
    <w:rsid w:val="0032706E"/>
    <w:rsid w:val="00331654"/>
    <w:rsid w:val="003328E3"/>
    <w:rsid w:val="003343AF"/>
    <w:rsid w:val="003362AF"/>
    <w:rsid w:val="00337078"/>
    <w:rsid w:val="003414D4"/>
    <w:rsid w:val="003478BE"/>
    <w:rsid w:val="00351422"/>
    <w:rsid w:val="00351B2E"/>
    <w:rsid w:val="00352596"/>
    <w:rsid w:val="00352949"/>
    <w:rsid w:val="003538D7"/>
    <w:rsid w:val="00353BF8"/>
    <w:rsid w:val="003551FC"/>
    <w:rsid w:val="00355D47"/>
    <w:rsid w:val="00362DB3"/>
    <w:rsid w:val="00365E0C"/>
    <w:rsid w:val="00371AF2"/>
    <w:rsid w:val="00371C25"/>
    <w:rsid w:val="00372FE9"/>
    <w:rsid w:val="00373143"/>
    <w:rsid w:val="00373E40"/>
    <w:rsid w:val="00376BEB"/>
    <w:rsid w:val="00376EFF"/>
    <w:rsid w:val="003773BC"/>
    <w:rsid w:val="00380587"/>
    <w:rsid w:val="00381328"/>
    <w:rsid w:val="003839DE"/>
    <w:rsid w:val="00383F17"/>
    <w:rsid w:val="00384214"/>
    <w:rsid w:val="00385857"/>
    <w:rsid w:val="00385AE9"/>
    <w:rsid w:val="00385B9B"/>
    <w:rsid w:val="003867EE"/>
    <w:rsid w:val="00393255"/>
    <w:rsid w:val="003954CF"/>
    <w:rsid w:val="003957EB"/>
    <w:rsid w:val="003A1298"/>
    <w:rsid w:val="003A12E4"/>
    <w:rsid w:val="003A151B"/>
    <w:rsid w:val="003A238A"/>
    <w:rsid w:val="003A69A8"/>
    <w:rsid w:val="003A7316"/>
    <w:rsid w:val="003A7400"/>
    <w:rsid w:val="003A7DA7"/>
    <w:rsid w:val="003B0D1B"/>
    <w:rsid w:val="003B4113"/>
    <w:rsid w:val="003B7C5F"/>
    <w:rsid w:val="003C0C37"/>
    <w:rsid w:val="003C1AAF"/>
    <w:rsid w:val="003C3E4B"/>
    <w:rsid w:val="003C4FFC"/>
    <w:rsid w:val="003C5F40"/>
    <w:rsid w:val="003C63C1"/>
    <w:rsid w:val="003C7330"/>
    <w:rsid w:val="003D0753"/>
    <w:rsid w:val="003D3C6E"/>
    <w:rsid w:val="003D521C"/>
    <w:rsid w:val="003D71F4"/>
    <w:rsid w:val="003D77FA"/>
    <w:rsid w:val="003E01A9"/>
    <w:rsid w:val="003E0CB8"/>
    <w:rsid w:val="003E2198"/>
    <w:rsid w:val="003E327A"/>
    <w:rsid w:val="003E44A5"/>
    <w:rsid w:val="003E691D"/>
    <w:rsid w:val="003E7E95"/>
    <w:rsid w:val="003F17B5"/>
    <w:rsid w:val="003F1991"/>
    <w:rsid w:val="003F3B9E"/>
    <w:rsid w:val="0040148F"/>
    <w:rsid w:val="0040157D"/>
    <w:rsid w:val="00401C60"/>
    <w:rsid w:val="004054BE"/>
    <w:rsid w:val="00407900"/>
    <w:rsid w:val="0041051A"/>
    <w:rsid w:val="00410BC0"/>
    <w:rsid w:val="004154F5"/>
    <w:rsid w:val="00417C0B"/>
    <w:rsid w:val="00417F6D"/>
    <w:rsid w:val="00422E7F"/>
    <w:rsid w:val="004233BD"/>
    <w:rsid w:val="00425BC3"/>
    <w:rsid w:val="00426086"/>
    <w:rsid w:val="004266F6"/>
    <w:rsid w:val="004273AC"/>
    <w:rsid w:val="00430641"/>
    <w:rsid w:val="00430CA6"/>
    <w:rsid w:val="004313FD"/>
    <w:rsid w:val="00431B2A"/>
    <w:rsid w:val="00432B18"/>
    <w:rsid w:val="00434A97"/>
    <w:rsid w:val="00434FB9"/>
    <w:rsid w:val="00435D7E"/>
    <w:rsid w:val="004403AA"/>
    <w:rsid w:val="00440EE9"/>
    <w:rsid w:val="004415F9"/>
    <w:rsid w:val="00441CC7"/>
    <w:rsid w:val="0044245C"/>
    <w:rsid w:val="004445B2"/>
    <w:rsid w:val="00444A2D"/>
    <w:rsid w:val="00447E3B"/>
    <w:rsid w:val="00450085"/>
    <w:rsid w:val="00451ABE"/>
    <w:rsid w:val="00453388"/>
    <w:rsid w:val="004558AC"/>
    <w:rsid w:val="00455C97"/>
    <w:rsid w:val="00466B7F"/>
    <w:rsid w:val="004673E8"/>
    <w:rsid w:val="00467CAF"/>
    <w:rsid w:val="004704C0"/>
    <w:rsid w:val="00471BEB"/>
    <w:rsid w:val="00471FB9"/>
    <w:rsid w:val="0047206A"/>
    <w:rsid w:val="00474814"/>
    <w:rsid w:val="0047642A"/>
    <w:rsid w:val="00480248"/>
    <w:rsid w:val="00483838"/>
    <w:rsid w:val="00483FDA"/>
    <w:rsid w:val="0048545B"/>
    <w:rsid w:val="0048556D"/>
    <w:rsid w:val="004874FD"/>
    <w:rsid w:val="00490B53"/>
    <w:rsid w:val="004930F1"/>
    <w:rsid w:val="00495983"/>
    <w:rsid w:val="004A318C"/>
    <w:rsid w:val="004B16DD"/>
    <w:rsid w:val="004B2E95"/>
    <w:rsid w:val="004B3CCC"/>
    <w:rsid w:val="004B5143"/>
    <w:rsid w:val="004B5730"/>
    <w:rsid w:val="004B6D7B"/>
    <w:rsid w:val="004C0005"/>
    <w:rsid w:val="004C0C6E"/>
    <w:rsid w:val="004C1504"/>
    <w:rsid w:val="004C2192"/>
    <w:rsid w:val="004C28AE"/>
    <w:rsid w:val="004C301F"/>
    <w:rsid w:val="004C69A8"/>
    <w:rsid w:val="004C6D63"/>
    <w:rsid w:val="004C7E43"/>
    <w:rsid w:val="004D3A15"/>
    <w:rsid w:val="004D465F"/>
    <w:rsid w:val="004D5131"/>
    <w:rsid w:val="004D6AF5"/>
    <w:rsid w:val="004E0AE2"/>
    <w:rsid w:val="004E15D9"/>
    <w:rsid w:val="004E17B5"/>
    <w:rsid w:val="004E1E27"/>
    <w:rsid w:val="004E377D"/>
    <w:rsid w:val="004E3C5C"/>
    <w:rsid w:val="004E455E"/>
    <w:rsid w:val="004E5255"/>
    <w:rsid w:val="004E5471"/>
    <w:rsid w:val="004E59CC"/>
    <w:rsid w:val="004E6BCB"/>
    <w:rsid w:val="004E705C"/>
    <w:rsid w:val="004E768B"/>
    <w:rsid w:val="004F0392"/>
    <w:rsid w:val="004F0DDA"/>
    <w:rsid w:val="004F1278"/>
    <w:rsid w:val="004F2B84"/>
    <w:rsid w:val="004F4352"/>
    <w:rsid w:val="004F4406"/>
    <w:rsid w:val="005001FA"/>
    <w:rsid w:val="00500365"/>
    <w:rsid w:val="00512018"/>
    <w:rsid w:val="0051376B"/>
    <w:rsid w:val="00513BA5"/>
    <w:rsid w:val="00514DE4"/>
    <w:rsid w:val="00516445"/>
    <w:rsid w:val="0051795A"/>
    <w:rsid w:val="005221F2"/>
    <w:rsid w:val="005266E1"/>
    <w:rsid w:val="00527CBF"/>
    <w:rsid w:val="005300DB"/>
    <w:rsid w:val="0053011D"/>
    <w:rsid w:val="00531024"/>
    <w:rsid w:val="00532028"/>
    <w:rsid w:val="00532E80"/>
    <w:rsid w:val="005347D2"/>
    <w:rsid w:val="00535800"/>
    <w:rsid w:val="00540B62"/>
    <w:rsid w:val="00542F33"/>
    <w:rsid w:val="00543176"/>
    <w:rsid w:val="005440DE"/>
    <w:rsid w:val="00545887"/>
    <w:rsid w:val="00547DE2"/>
    <w:rsid w:val="005512E1"/>
    <w:rsid w:val="00555C1A"/>
    <w:rsid w:val="005562D4"/>
    <w:rsid w:val="005565D4"/>
    <w:rsid w:val="00557332"/>
    <w:rsid w:val="005573DA"/>
    <w:rsid w:val="005608B5"/>
    <w:rsid w:val="00560E97"/>
    <w:rsid w:val="00561A30"/>
    <w:rsid w:val="00561B7E"/>
    <w:rsid w:val="00562696"/>
    <w:rsid w:val="00563391"/>
    <w:rsid w:val="0056405D"/>
    <w:rsid w:val="00572887"/>
    <w:rsid w:val="005729E0"/>
    <w:rsid w:val="005736DB"/>
    <w:rsid w:val="005744CE"/>
    <w:rsid w:val="0057452A"/>
    <w:rsid w:val="005758FD"/>
    <w:rsid w:val="0057776F"/>
    <w:rsid w:val="00577D61"/>
    <w:rsid w:val="00580A7E"/>
    <w:rsid w:val="00580DB3"/>
    <w:rsid w:val="0058741C"/>
    <w:rsid w:val="005938AB"/>
    <w:rsid w:val="0059395E"/>
    <w:rsid w:val="0059396C"/>
    <w:rsid w:val="005942D6"/>
    <w:rsid w:val="00594A45"/>
    <w:rsid w:val="005957AA"/>
    <w:rsid w:val="0059630D"/>
    <w:rsid w:val="00596926"/>
    <w:rsid w:val="005973ED"/>
    <w:rsid w:val="005A2814"/>
    <w:rsid w:val="005A429E"/>
    <w:rsid w:val="005A5987"/>
    <w:rsid w:val="005A6C22"/>
    <w:rsid w:val="005A7D77"/>
    <w:rsid w:val="005B07AE"/>
    <w:rsid w:val="005B3221"/>
    <w:rsid w:val="005B47F9"/>
    <w:rsid w:val="005C146C"/>
    <w:rsid w:val="005C3C21"/>
    <w:rsid w:val="005C4800"/>
    <w:rsid w:val="005C6ACF"/>
    <w:rsid w:val="005C71AA"/>
    <w:rsid w:val="005C73FA"/>
    <w:rsid w:val="005D68E2"/>
    <w:rsid w:val="005D6E3F"/>
    <w:rsid w:val="005D7967"/>
    <w:rsid w:val="005E1937"/>
    <w:rsid w:val="005E7536"/>
    <w:rsid w:val="005E79EE"/>
    <w:rsid w:val="005F01D8"/>
    <w:rsid w:val="005F191D"/>
    <w:rsid w:val="005F2D46"/>
    <w:rsid w:val="005F2FF3"/>
    <w:rsid w:val="005F6665"/>
    <w:rsid w:val="005F7A4C"/>
    <w:rsid w:val="00602D52"/>
    <w:rsid w:val="0060571C"/>
    <w:rsid w:val="00606A94"/>
    <w:rsid w:val="006074C5"/>
    <w:rsid w:val="00611C26"/>
    <w:rsid w:val="006205F3"/>
    <w:rsid w:val="00621188"/>
    <w:rsid w:val="0062123A"/>
    <w:rsid w:val="006215C7"/>
    <w:rsid w:val="00621B32"/>
    <w:rsid w:val="006236F0"/>
    <w:rsid w:val="006240D1"/>
    <w:rsid w:val="0062425A"/>
    <w:rsid w:val="006254D0"/>
    <w:rsid w:val="0063005E"/>
    <w:rsid w:val="0063019E"/>
    <w:rsid w:val="00634269"/>
    <w:rsid w:val="006347FF"/>
    <w:rsid w:val="00636616"/>
    <w:rsid w:val="00636AF8"/>
    <w:rsid w:val="00641582"/>
    <w:rsid w:val="0064536E"/>
    <w:rsid w:val="00645A18"/>
    <w:rsid w:val="00646A3D"/>
    <w:rsid w:val="006565E0"/>
    <w:rsid w:val="006576CF"/>
    <w:rsid w:val="00657BBB"/>
    <w:rsid w:val="0066022C"/>
    <w:rsid w:val="00663EB1"/>
    <w:rsid w:val="006666BE"/>
    <w:rsid w:val="00670983"/>
    <w:rsid w:val="00671672"/>
    <w:rsid w:val="00671845"/>
    <w:rsid w:val="00672813"/>
    <w:rsid w:val="006731B2"/>
    <w:rsid w:val="00677362"/>
    <w:rsid w:val="006820E6"/>
    <w:rsid w:val="006831ED"/>
    <w:rsid w:val="00685640"/>
    <w:rsid w:val="00687191"/>
    <w:rsid w:val="006912C9"/>
    <w:rsid w:val="00691AE3"/>
    <w:rsid w:val="00693F34"/>
    <w:rsid w:val="006947CA"/>
    <w:rsid w:val="006956FA"/>
    <w:rsid w:val="00695ABA"/>
    <w:rsid w:val="00695ABF"/>
    <w:rsid w:val="00697187"/>
    <w:rsid w:val="006A29FA"/>
    <w:rsid w:val="006A35F8"/>
    <w:rsid w:val="006A79FF"/>
    <w:rsid w:val="006B0595"/>
    <w:rsid w:val="006B2B02"/>
    <w:rsid w:val="006C2249"/>
    <w:rsid w:val="006C2C4A"/>
    <w:rsid w:val="006C41CF"/>
    <w:rsid w:val="006C6CF2"/>
    <w:rsid w:val="006D1D0E"/>
    <w:rsid w:val="006D2D4B"/>
    <w:rsid w:val="006D4BE5"/>
    <w:rsid w:val="006D5D17"/>
    <w:rsid w:val="006D7B13"/>
    <w:rsid w:val="006E1252"/>
    <w:rsid w:val="006E1403"/>
    <w:rsid w:val="006E16A2"/>
    <w:rsid w:val="006E19F3"/>
    <w:rsid w:val="006E3110"/>
    <w:rsid w:val="006E5BB3"/>
    <w:rsid w:val="006E6CD3"/>
    <w:rsid w:val="006F1878"/>
    <w:rsid w:val="006F728B"/>
    <w:rsid w:val="006F7515"/>
    <w:rsid w:val="00700258"/>
    <w:rsid w:val="0070189A"/>
    <w:rsid w:val="00701C30"/>
    <w:rsid w:val="00703561"/>
    <w:rsid w:val="00705806"/>
    <w:rsid w:val="0070609F"/>
    <w:rsid w:val="00707AD2"/>
    <w:rsid w:val="00712085"/>
    <w:rsid w:val="007161E8"/>
    <w:rsid w:val="00721F61"/>
    <w:rsid w:val="00726CAD"/>
    <w:rsid w:val="00727A85"/>
    <w:rsid w:val="00733446"/>
    <w:rsid w:val="00736299"/>
    <w:rsid w:val="007367C2"/>
    <w:rsid w:val="00736D25"/>
    <w:rsid w:val="007370DF"/>
    <w:rsid w:val="00737D11"/>
    <w:rsid w:val="00743175"/>
    <w:rsid w:val="00746833"/>
    <w:rsid w:val="00750FC9"/>
    <w:rsid w:val="00751D0B"/>
    <w:rsid w:val="007528A5"/>
    <w:rsid w:val="00752DBD"/>
    <w:rsid w:val="007605EE"/>
    <w:rsid w:val="007608BC"/>
    <w:rsid w:val="007610F3"/>
    <w:rsid w:val="00762325"/>
    <w:rsid w:val="0076279F"/>
    <w:rsid w:val="00766E9F"/>
    <w:rsid w:val="007676F9"/>
    <w:rsid w:val="00771AD7"/>
    <w:rsid w:val="00774DA8"/>
    <w:rsid w:val="00775C23"/>
    <w:rsid w:val="00777D0A"/>
    <w:rsid w:val="00780C6C"/>
    <w:rsid w:val="007811C5"/>
    <w:rsid w:val="00781CEB"/>
    <w:rsid w:val="007823CB"/>
    <w:rsid w:val="007827B3"/>
    <w:rsid w:val="00784445"/>
    <w:rsid w:val="007867EE"/>
    <w:rsid w:val="00787079"/>
    <w:rsid w:val="00787969"/>
    <w:rsid w:val="00791375"/>
    <w:rsid w:val="007922B2"/>
    <w:rsid w:val="00795E78"/>
    <w:rsid w:val="0079627C"/>
    <w:rsid w:val="007962FB"/>
    <w:rsid w:val="007A03C8"/>
    <w:rsid w:val="007A05E2"/>
    <w:rsid w:val="007A12A7"/>
    <w:rsid w:val="007A193B"/>
    <w:rsid w:val="007A1F7E"/>
    <w:rsid w:val="007A5115"/>
    <w:rsid w:val="007A5418"/>
    <w:rsid w:val="007B2244"/>
    <w:rsid w:val="007B2A2A"/>
    <w:rsid w:val="007B3092"/>
    <w:rsid w:val="007B6888"/>
    <w:rsid w:val="007B6956"/>
    <w:rsid w:val="007B6EBA"/>
    <w:rsid w:val="007C453E"/>
    <w:rsid w:val="007C6BC8"/>
    <w:rsid w:val="007C7887"/>
    <w:rsid w:val="007D0BC7"/>
    <w:rsid w:val="007D2ACA"/>
    <w:rsid w:val="007D2D0D"/>
    <w:rsid w:val="007D2FE0"/>
    <w:rsid w:val="007D34AF"/>
    <w:rsid w:val="007D360B"/>
    <w:rsid w:val="007D417F"/>
    <w:rsid w:val="007D5029"/>
    <w:rsid w:val="007D638F"/>
    <w:rsid w:val="007D74DE"/>
    <w:rsid w:val="007D7A10"/>
    <w:rsid w:val="007D7B7E"/>
    <w:rsid w:val="007D7E7B"/>
    <w:rsid w:val="007E0E78"/>
    <w:rsid w:val="007E19C7"/>
    <w:rsid w:val="007E3A74"/>
    <w:rsid w:val="007E3B48"/>
    <w:rsid w:val="007E4444"/>
    <w:rsid w:val="007E4C2B"/>
    <w:rsid w:val="007E54E9"/>
    <w:rsid w:val="007E6DE0"/>
    <w:rsid w:val="007E7545"/>
    <w:rsid w:val="007F0FFF"/>
    <w:rsid w:val="007F190B"/>
    <w:rsid w:val="007F1E3C"/>
    <w:rsid w:val="007F2A6F"/>
    <w:rsid w:val="007F3AAC"/>
    <w:rsid w:val="007F4863"/>
    <w:rsid w:val="007F4F67"/>
    <w:rsid w:val="008014C8"/>
    <w:rsid w:val="00802F31"/>
    <w:rsid w:val="00803AAA"/>
    <w:rsid w:val="00804DA0"/>
    <w:rsid w:val="008064EB"/>
    <w:rsid w:val="00807362"/>
    <w:rsid w:val="0081051D"/>
    <w:rsid w:val="00812649"/>
    <w:rsid w:val="00814FE1"/>
    <w:rsid w:val="0081542A"/>
    <w:rsid w:val="00815789"/>
    <w:rsid w:val="00815B14"/>
    <w:rsid w:val="008176EA"/>
    <w:rsid w:val="008206E3"/>
    <w:rsid w:val="00820984"/>
    <w:rsid w:val="00821DA6"/>
    <w:rsid w:val="0082270C"/>
    <w:rsid w:val="00825AF5"/>
    <w:rsid w:val="00830708"/>
    <w:rsid w:val="008316BF"/>
    <w:rsid w:val="00831D23"/>
    <w:rsid w:val="0083601A"/>
    <w:rsid w:val="008361BE"/>
    <w:rsid w:val="00836591"/>
    <w:rsid w:val="008376E0"/>
    <w:rsid w:val="00837EFC"/>
    <w:rsid w:val="00844E14"/>
    <w:rsid w:val="008456B8"/>
    <w:rsid w:val="00847D86"/>
    <w:rsid w:val="00850220"/>
    <w:rsid w:val="00852BD9"/>
    <w:rsid w:val="008540BB"/>
    <w:rsid w:val="00855D75"/>
    <w:rsid w:val="00860C7A"/>
    <w:rsid w:val="00863481"/>
    <w:rsid w:val="008635CF"/>
    <w:rsid w:val="008640F5"/>
    <w:rsid w:val="00864269"/>
    <w:rsid w:val="00871CD2"/>
    <w:rsid w:val="00871DFE"/>
    <w:rsid w:val="00872578"/>
    <w:rsid w:val="008725A5"/>
    <w:rsid w:val="008747AC"/>
    <w:rsid w:val="00874CD2"/>
    <w:rsid w:val="00876793"/>
    <w:rsid w:val="00876DCD"/>
    <w:rsid w:val="00881328"/>
    <w:rsid w:val="00881961"/>
    <w:rsid w:val="00883A33"/>
    <w:rsid w:val="0088447C"/>
    <w:rsid w:val="008867EF"/>
    <w:rsid w:val="00886AB3"/>
    <w:rsid w:val="00887A4F"/>
    <w:rsid w:val="00887BD7"/>
    <w:rsid w:val="00890395"/>
    <w:rsid w:val="00893176"/>
    <w:rsid w:val="00893E03"/>
    <w:rsid w:val="008953D6"/>
    <w:rsid w:val="00895D0C"/>
    <w:rsid w:val="00896383"/>
    <w:rsid w:val="00896717"/>
    <w:rsid w:val="008A016C"/>
    <w:rsid w:val="008A45E7"/>
    <w:rsid w:val="008B00BE"/>
    <w:rsid w:val="008B0B7D"/>
    <w:rsid w:val="008B2117"/>
    <w:rsid w:val="008B2237"/>
    <w:rsid w:val="008B3B26"/>
    <w:rsid w:val="008B52B8"/>
    <w:rsid w:val="008B55ED"/>
    <w:rsid w:val="008C0219"/>
    <w:rsid w:val="008C2B71"/>
    <w:rsid w:val="008C3923"/>
    <w:rsid w:val="008C5DC2"/>
    <w:rsid w:val="008C63B5"/>
    <w:rsid w:val="008D178D"/>
    <w:rsid w:val="008D205B"/>
    <w:rsid w:val="008D455C"/>
    <w:rsid w:val="008D4655"/>
    <w:rsid w:val="008D4AC3"/>
    <w:rsid w:val="008D5A61"/>
    <w:rsid w:val="008D5AA0"/>
    <w:rsid w:val="008E0123"/>
    <w:rsid w:val="008E2EF0"/>
    <w:rsid w:val="008E3C4E"/>
    <w:rsid w:val="008E570B"/>
    <w:rsid w:val="008F22E7"/>
    <w:rsid w:val="00900D12"/>
    <w:rsid w:val="00900D1E"/>
    <w:rsid w:val="00900ECB"/>
    <w:rsid w:val="0090299B"/>
    <w:rsid w:val="009037C3"/>
    <w:rsid w:val="00903CE2"/>
    <w:rsid w:val="00904415"/>
    <w:rsid w:val="00905A26"/>
    <w:rsid w:val="00906B15"/>
    <w:rsid w:val="00906D51"/>
    <w:rsid w:val="00911E31"/>
    <w:rsid w:val="009131B6"/>
    <w:rsid w:val="00913332"/>
    <w:rsid w:val="009136BE"/>
    <w:rsid w:val="00914AAB"/>
    <w:rsid w:val="00916C64"/>
    <w:rsid w:val="0092158A"/>
    <w:rsid w:val="00922A7D"/>
    <w:rsid w:val="00924AF7"/>
    <w:rsid w:val="00926182"/>
    <w:rsid w:val="009315B2"/>
    <w:rsid w:val="009318B3"/>
    <w:rsid w:val="00932078"/>
    <w:rsid w:val="009341FA"/>
    <w:rsid w:val="009345B4"/>
    <w:rsid w:val="00936181"/>
    <w:rsid w:val="0093655F"/>
    <w:rsid w:val="00940B0C"/>
    <w:rsid w:val="00942A8F"/>
    <w:rsid w:val="0094340F"/>
    <w:rsid w:val="009440B8"/>
    <w:rsid w:val="00945D8D"/>
    <w:rsid w:val="009508E4"/>
    <w:rsid w:val="00950F9C"/>
    <w:rsid w:val="009532DB"/>
    <w:rsid w:val="00953348"/>
    <w:rsid w:val="009539DB"/>
    <w:rsid w:val="00953BA7"/>
    <w:rsid w:val="00953CCC"/>
    <w:rsid w:val="00953CF4"/>
    <w:rsid w:val="00956EC2"/>
    <w:rsid w:val="00957DAC"/>
    <w:rsid w:val="00960C0B"/>
    <w:rsid w:val="00962573"/>
    <w:rsid w:val="009639BB"/>
    <w:rsid w:val="00963DF3"/>
    <w:rsid w:val="00971F86"/>
    <w:rsid w:val="009727B4"/>
    <w:rsid w:val="00980829"/>
    <w:rsid w:val="0098242E"/>
    <w:rsid w:val="009836B4"/>
    <w:rsid w:val="00985F19"/>
    <w:rsid w:val="00986351"/>
    <w:rsid w:val="00986C01"/>
    <w:rsid w:val="0099063E"/>
    <w:rsid w:val="00990FF9"/>
    <w:rsid w:val="0099243C"/>
    <w:rsid w:val="00994A30"/>
    <w:rsid w:val="00995B65"/>
    <w:rsid w:val="0099752C"/>
    <w:rsid w:val="009A4E51"/>
    <w:rsid w:val="009A5CBC"/>
    <w:rsid w:val="009B0B13"/>
    <w:rsid w:val="009B1218"/>
    <w:rsid w:val="009B1BFF"/>
    <w:rsid w:val="009B76D5"/>
    <w:rsid w:val="009C2003"/>
    <w:rsid w:val="009C270D"/>
    <w:rsid w:val="009C2E8C"/>
    <w:rsid w:val="009C3D1E"/>
    <w:rsid w:val="009C540E"/>
    <w:rsid w:val="009C54EA"/>
    <w:rsid w:val="009D03FB"/>
    <w:rsid w:val="009D15AF"/>
    <w:rsid w:val="009D2D26"/>
    <w:rsid w:val="009D303D"/>
    <w:rsid w:val="009D4EAC"/>
    <w:rsid w:val="009D5A59"/>
    <w:rsid w:val="009D5C15"/>
    <w:rsid w:val="009D6B2A"/>
    <w:rsid w:val="009D6F34"/>
    <w:rsid w:val="009E23D3"/>
    <w:rsid w:val="009E2CEA"/>
    <w:rsid w:val="009E32EA"/>
    <w:rsid w:val="009E3C9D"/>
    <w:rsid w:val="009E4CFB"/>
    <w:rsid w:val="009F1332"/>
    <w:rsid w:val="009F52E4"/>
    <w:rsid w:val="00A008DC"/>
    <w:rsid w:val="00A01C9C"/>
    <w:rsid w:val="00A04694"/>
    <w:rsid w:val="00A10736"/>
    <w:rsid w:val="00A148CA"/>
    <w:rsid w:val="00A150AE"/>
    <w:rsid w:val="00A15107"/>
    <w:rsid w:val="00A15305"/>
    <w:rsid w:val="00A209F0"/>
    <w:rsid w:val="00A22089"/>
    <w:rsid w:val="00A24C28"/>
    <w:rsid w:val="00A24D4E"/>
    <w:rsid w:val="00A25840"/>
    <w:rsid w:val="00A26893"/>
    <w:rsid w:val="00A30FAC"/>
    <w:rsid w:val="00A36A6D"/>
    <w:rsid w:val="00A37674"/>
    <w:rsid w:val="00A40141"/>
    <w:rsid w:val="00A41292"/>
    <w:rsid w:val="00A41EFF"/>
    <w:rsid w:val="00A43D96"/>
    <w:rsid w:val="00A4490A"/>
    <w:rsid w:val="00A4737A"/>
    <w:rsid w:val="00A50310"/>
    <w:rsid w:val="00A505A7"/>
    <w:rsid w:val="00A5106F"/>
    <w:rsid w:val="00A53178"/>
    <w:rsid w:val="00A55AAB"/>
    <w:rsid w:val="00A55F15"/>
    <w:rsid w:val="00A5732C"/>
    <w:rsid w:val="00A57FED"/>
    <w:rsid w:val="00A610F4"/>
    <w:rsid w:val="00A631C9"/>
    <w:rsid w:val="00A636B0"/>
    <w:rsid w:val="00A642CC"/>
    <w:rsid w:val="00A67413"/>
    <w:rsid w:val="00A719D8"/>
    <w:rsid w:val="00A730C7"/>
    <w:rsid w:val="00A73FF6"/>
    <w:rsid w:val="00A75217"/>
    <w:rsid w:val="00A757B8"/>
    <w:rsid w:val="00A758E2"/>
    <w:rsid w:val="00A75CB7"/>
    <w:rsid w:val="00A7670E"/>
    <w:rsid w:val="00A76F11"/>
    <w:rsid w:val="00A83C32"/>
    <w:rsid w:val="00A86CEC"/>
    <w:rsid w:val="00A87D86"/>
    <w:rsid w:val="00A87DD9"/>
    <w:rsid w:val="00A910DA"/>
    <w:rsid w:val="00A91EA6"/>
    <w:rsid w:val="00A92112"/>
    <w:rsid w:val="00A9240D"/>
    <w:rsid w:val="00A95ECA"/>
    <w:rsid w:val="00A9613A"/>
    <w:rsid w:val="00A96F42"/>
    <w:rsid w:val="00AA2D46"/>
    <w:rsid w:val="00AA4190"/>
    <w:rsid w:val="00AA6AC8"/>
    <w:rsid w:val="00AA7D57"/>
    <w:rsid w:val="00AB30E6"/>
    <w:rsid w:val="00AB357F"/>
    <w:rsid w:val="00AB3E2C"/>
    <w:rsid w:val="00AB665B"/>
    <w:rsid w:val="00AB7F5E"/>
    <w:rsid w:val="00AC0AC6"/>
    <w:rsid w:val="00AC2C5E"/>
    <w:rsid w:val="00AC54B7"/>
    <w:rsid w:val="00AC5DC6"/>
    <w:rsid w:val="00AC721D"/>
    <w:rsid w:val="00AC7CF0"/>
    <w:rsid w:val="00AD28B5"/>
    <w:rsid w:val="00AD2B7B"/>
    <w:rsid w:val="00AD3A6A"/>
    <w:rsid w:val="00AD3D2B"/>
    <w:rsid w:val="00AD41E9"/>
    <w:rsid w:val="00AD437E"/>
    <w:rsid w:val="00AD60A9"/>
    <w:rsid w:val="00AE38AE"/>
    <w:rsid w:val="00AE74B3"/>
    <w:rsid w:val="00AE7F5D"/>
    <w:rsid w:val="00AF0C78"/>
    <w:rsid w:val="00AF1662"/>
    <w:rsid w:val="00AF359D"/>
    <w:rsid w:val="00AF41E5"/>
    <w:rsid w:val="00AF787E"/>
    <w:rsid w:val="00B02ADF"/>
    <w:rsid w:val="00B04DA9"/>
    <w:rsid w:val="00B0539D"/>
    <w:rsid w:val="00B10788"/>
    <w:rsid w:val="00B12558"/>
    <w:rsid w:val="00B126C6"/>
    <w:rsid w:val="00B16E31"/>
    <w:rsid w:val="00B22E5B"/>
    <w:rsid w:val="00B22F71"/>
    <w:rsid w:val="00B24934"/>
    <w:rsid w:val="00B25413"/>
    <w:rsid w:val="00B26890"/>
    <w:rsid w:val="00B30659"/>
    <w:rsid w:val="00B32155"/>
    <w:rsid w:val="00B36E66"/>
    <w:rsid w:val="00B41323"/>
    <w:rsid w:val="00B42C05"/>
    <w:rsid w:val="00B42E41"/>
    <w:rsid w:val="00B43D22"/>
    <w:rsid w:val="00B44DF6"/>
    <w:rsid w:val="00B45B87"/>
    <w:rsid w:val="00B47A44"/>
    <w:rsid w:val="00B51486"/>
    <w:rsid w:val="00B52FB3"/>
    <w:rsid w:val="00B54756"/>
    <w:rsid w:val="00B54D5B"/>
    <w:rsid w:val="00B55253"/>
    <w:rsid w:val="00B567FC"/>
    <w:rsid w:val="00B609E9"/>
    <w:rsid w:val="00B61BBE"/>
    <w:rsid w:val="00B65731"/>
    <w:rsid w:val="00B66887"/>
    <w:rsid w:val="00B700BB"/>
    <w:rsid w:val="00B70A15"/>
    <w:rsid w:val="00B718CA"/>
    <w:rsid w:val="00B730ED"/>
    <w:rsid w:val="00B753EC"/>
    <w:rsid w:val="00B76E2E"/>
    <w:rsid w:val="00B7707A"/>
    <w:rsid w:val="00B772A7"/>
    <w:rsid w:val="00B8347B"/>
    <w:rsid w:val="00B8537D"/>
    <w:rsid w:val="00B85518"/>
    <w:rsid w:val="00B85602"/>
    <w:rsid w:val="00B862D4"/>
    <w:rsid w:val="00B8679F"/>
    <w:rsid w:val="00B95517"/>
    <w:rsid w:val="00B957A5"/>
    <w:rsid w:val="00B97317"/>
    <w:rsid w:val="00B97A5B"/>
    <w:rsid w:val="00BA6F20"/>
    <w:rsid w:val="00BB3C6B"/>
    <w:rsid w:val="00BB4554"/>
    <w:rsid w:val="00BB514B"/>
    <w:rsid w:val="00BB695C"/>
    <w:rsid w:val="00BC281B"/>
    <w:rsid w:val="00BC3A52"/>
    <w:rsid w:val="00BC4BEA"/>
    <w:rsid w:val="00BC66B5"/>
    <w:rsid w:val="00BC7061"/>
    <w:rsid w:val="00BC7884"/>
    <w:rsid w:val="00BD27EA"/>
    <w:rsid w:val="00BD5BDE"/>
    <w:rsid w:val="00BD7AC6"/>
    <w:rsid w:val="00BE1C64"/>
    <w:rsid w:val="00BE542E"/>
    <w:rsid w:val="00BE553E"/>
    <w:rsid w:val="00BE5C78"/>
    <w:rsid w:val="00BF33A3"/>
    <w:rsid w:val="00BF5C39"/>
    <w:rsid w:val="00BF5DE1"/>
    <w:rsid w:val="00BF69E6"/>
    <w:rsid w:val="00BF74D8"/>
    <w:rsid w:val="00C0077D"/>
    <w:rsid w:val="00C008BD"/>
    <w:rsid w:val="00C01922"/>
    <w:rsid w:val="00C02560"/>
    <w:rsid w:val="00C10585"/>
    <w:rsid w:val="00C1534D"/>
    <w:rsid w:val="00C1584D"/>
    <w:rsid w:val="00C15E44"/>
    <w:rsid w:val="00C22D85"/>
    <w:rsid w:val="00C23B56"/>
    <w:rsid w:val="00C24DA6"/>
    <w:rsid w:val="00C27954"/>
    <w:rsid w:val="00C31AB2"/>
    <w:rsid w:val="00C3612D"/>
    <w:rsid w:val="00C361EC"/>
    <w:rsid w:val="00C4269E"/>
    <w:rsid w:val="00C42919"/>
    <w:rsid w:val="00C47294"/>
    <w:rsid w:val="00C51076"/>
    <w:rsid w:val="00C53683"/>
    <w:rsid w:val="00C53A87"/>
    <w:rsid w:val="00C53C2F"/>
    <w:rsid w:val="00C547E3"/>
    <w:rsid w:val="00C57678"/>
    <w:rsid w:val="00C617CE"/>
    <w:rsid w:val="00C62F14"/>
    <w:rsid w:val="00C67BB6"/>
    <w:rsid w:val="00C70335"/>
    <w:rsid w:val="00C70ED0"/>
    <w:rsid w:val="00C71BEE"/>
    <w:rsid w:val="00C7337C"/>
    <w:rsid w:val="00C73B2F"/>
    <w:rsid w:val="00C8306B"/>
    <w:rsid w:val="00C83664"/>
    <w:rsid w:val="00C84DD2"/>
    <w:rsid w:val="00C861A0"/>
    <w:rsid w:val="00C90178"/>
    <w:rsid w:val="00C91170"/>
    <w:rsid w:val="00C9476B"/>
    <w:rsid w:val="00C94B3A"/>
    <w:rsid w:val="00C95E7B"/>
    <w:rsid w:val="00C967BB"/>
    <w:rsid w:val="00C96ABE"/>
    <w:rsid w:val="00CA0A93"/>
    <w:rsid w:val="00CA2E23"/>
    <w:rsid w:val="00CA32F1"/>
    <w:rsid w:val="00CA3423"/>
    <w:rsid w:val="00CA378B"/>
    <w:rsid w:val="00CA5F66"/>
    <w:rsid w:val="00CA720C"/>
    <w:rsid w:val="00CA7AF7"/>
    <w:rsid w:val="00CB01F5"/>
    <w:rsid w:val="00CB2817"/>
    <w:rsid w:val="00CB3652"/>
    <w:rsid w:val="00CB4C1B"/>
    <w:rsid w:val="00CB52EC"/>
    <w:rsid w:val="00CC1AA5"/>
    <w:rsid w:val="00CC4810"/>
    <w:rsid w:val="00CC6B97"/>
    <w:rsid w:val="00CC79A1"/>
    <w:rsid w:val="00CD2249"/>
    <w:rsid w:val="00CD2B24"/>
    <w:rsid w:val="00CD386D"/>
    <w:rsid w:val="00CD41E7"/>
    <w:rsid w:val="00CD55AC"/>
    <w:rsid w:val="00CD67B2"/>
    <w:rsid w:val="00CD7461"/>
    <w:rsid w:val="00CD756B"/>
    <w:rsid w:val="00CD7AB9"/>
    <w:rsid w:val="00CE04FB"/>
    <w:rsid w:val="00CE05CD"/>
    <w:rsid w:val="00CE2389"/>
    <w:rsid w:val="00CE55E3"/>
    <w:rsid w:val="00CE704B"/>
    <w:rsid w:val="00CE737E"/>
    <w:rsid w:val="00CF12A4"/>
    <w:rsid w:val="00CF3A51"/>
    <w:rsid w:val="00CF49A6"/>
    <w:rsid w:val="00CF623A"/>
    <w:rsid w:val="00D00F83"/>
    <w:rsid w:val="00D010AF"/>
    <w:rsid w:val="00D01BAB"/>
    <w:rsid w:val="00D07FEE"/>
    <w:rsid w:val="00D11213"/>
    <w:rsid w:val="00D115C5"/>
    <w:rsid w:val="00D11A52"/>
    <w:rsid w:val="00D125D7"/>
    <w:rsid w:val="00D14EAB"/>
    <w:rsid w:val="00D156B1"/>
    <w:rsid w:val="00D16425"/>
    <w:rsid w:val="00D17C35"/>
    <w:rsid w:val="00D21B7C"/>
    <w:rsid w:val="00D243F0"/>
    <w:rsid w:val="00D24BA6"/>
    <w:rsid w:val="00D254E5"/>
    <w:rsid w:val="00D27D83"/>
    <w:rsid w:val="00D347FF"/>
    <w:rsid w:val="00D369AC"/>
    <w:rsid w:val="00D37812"/>
    <w:rsid w:val="00D37E1B"/>
    <w:rsid w:val="00D423EF"/>
    <w:rsid w:val="00D4354C"/>
    <w:rsid w:val="00D467C2"/>
    <w:rsid w:val="00D46FFB"/>
    <w:rsid w:val="00D50AB7"/>
    <w:rsid w:val="00D54BFC"/>
    <w:rsid w:val="00D600CF"/>
    <w:rsid w:val="00D617D1"/>
    <w:rsid w:val="00D6585C"/>
    <w:rsid w:val="00D71B3D"/>
    <w:rsid w:val="00D71ED5"/>
    <w:rsid w:val="00D7431C"/>
    <w:rsid w:val="00D7506D"/>
    <w:rsid w:val="00D7699B"/>
    <w:rsid w:val="00D77C5B"/>
    <w:rsid w:val="00D80804"/>
    <w:rsid w:val="00D82A75"/>
    <w:rsid w:val="00D83178"/>
    <w:rsid w:val="00D83ECA"/>
    <w:rsid w:val="00D842DC"/>
    <w:rsid w:val="00D87089"/>
    <w:rsid w:val="00D936D9"/>
    <w:rsid w:val="00D96610"/>
    <w:rsid w:val="00DA0644"/>
    <w:rsid w:val="00DA0E21"/>
    <w:rsid w:val="00DA4536"/>
    <w:rsid w:val="00DA61A9"/>
    <w:rsid w:val="00DA6B3A"/>
    <w:rsid w:val="00DA769A"/>
    <w:rsid w:val="00DB2126"/>
    <w:rsid w:val="00DB36BC"/>
    <w:rsid w:val="00DB39A0"/>
    <w:rsid w:val="00DB433E"/>
    <w:rsid w:val="00DC2880"/>
    <w:rsid w:val="00DC4593"/>
    <w:rsid w:val="00DC6838"/>
    <w:rsid w:val="00DC6ABA"/>
    <w:rsid w:val="00DD0730"/>
    <w:rsid w:val="00DD4F48"/>
    <w:rsid w:val="00DD73C2"/>
    <w:rsid w:val="00DE0441"/>
    <w:rsid w:val="00DE0606"/>
    <w:rsid w:val="00DE0A92"/>
    <w:rsid w:val="00DE4707"/>
    <w:rsid w:val="00DE6E83"/>
    <w:rsid w:val="00DE7025"/>
    <w:rsid w:val="00DF1016"/>
    <w:rsid w:val="00DF1476"/>
    <w:rsid w:val="00DF20FD"/>
    <w:rsid w:val="00DF24BE"/>
    <w:rsid w:val="00DF251C"/>
    <w:rsid w:val="00DF4340"/>
    <w:rsid w:val="00DF696E"/>
    <w:rsid w:val="00DF6A9E"/>
    <w:rsid w:val="00DF6E4B"/>
    <w:rsid w:val="00E01196"/>
    <w:rsid w:val="00E01CBA"/>
    <w:rsid w:val="00E02CA3"/>
    <w:rsid w:val="00E034C8"/>
    <w:rsid w:val="00E0404A"/>
    <w:rsid w:val="00E04FE9"/>
    <w:rsid w:val="00E061AB"/>
    <w:rsid w:val="00E071A9"/>
    <w:rsid w:val="00E1067D"/>
    <w:rsid w:val="00E13616"/>
    <w:rsid w:val="00E14484"/>
    <w:rsid w:val="00E21330"/>
    <w:rsid w:val="00E21C11"/>
    <w:rsid w:val="00E2573F"/>
    <w:rsid w:val="00E25A53"/>
    <w:rsid w:val="00E277DD"/>
    <w:rsid w:val="00E300E4"/>
    <w:rsid w:val="00E30E33"/>
    <w:rsid w:val="00E31E42"/>
    <w:rsid w:val="00E323F6"/>
    <w:rsid w:val="00E36C8F"/>
    <w:rsid w:val="00E46B8F"/>
    <w:rsid w:val="00E51BEE"/>
    <w:rsid w:val="00E52D2D"/>
    <w:rsid w:val="00E53F49"/>
    <w:rsid w:val="00E54109"/>
    <w:rsid w:val="00E572AC"/>
    <w:rsid w:val="00E60D25"/>
    <w:rsid w:val="00E62963"/>
    <w:rsid w:val="00E62F04"/>
    <w:rsid w:val="00E65C3D"/>
    <w:rsid w:val="00E66E5D"/>
    <w:rsid w:val="00E733AA"/>
    <w:rsid w:val="00E73CA6"/>
    <w:rsid w:val="00E75D42"/>
    <w:rsid w:val="00E76358"/>
    <w:rsid w:val="00E7686B"/>
    <w:rsid w:val="00E77A56"/>
    <w:rsid w:val="00E8029A"/>
    <w:rsid w:val="00E806E6"/>
    <w:rsid w:val="00E806E7"/>
    <w:rsid w:val="00E811E4"/>
    <w:rsid w:val="00E8298B"/>
    <w:rsid w:val="00E83D09"/>
    <w:rsid w:val="00E84348"/>
    <w:rsid w:val="00E8488F"/>
    <w:rsid w:val="00E903B6"/>
    <w:rsid w:val="00E92581"/>
    <w:rsid w:val="00E943A7"/>
    <w:rsid w:val="00E9594C"/>
    <w:rsid w:val="00E959B4"/>
    <w:rsid w:val="00EA1C64"/>
    <w:rsid w:val="00EA1D28"/>
    <w:rsid w:val="00EA3983"/>
    <w:rsid w:val="00EA6C66"/>
    <w:rsid w:val="00EB153D"/>
    <w:rsid w:val="00EB5E52"/>
    <w:rsid w:val="00EB686A"/>
    <w:rsid w:val="00EC03C7"/>
    <w:rsid w:val="00EC3B68"/>
    <w:rsid w:val="00EC4D94"/>
    <w:rsid w:val="00EC6B8F"/>
    <w:rsid w:val="00ED0AE3"/>
    <w:rsid w:val="00ED37D2"/>
    <w:rsid w:val="00ED6855"/>
    <w:rsid w:val="00ED68FC"/>
    <w:rsid w:val="00EE296F"/>
    <w:rsid w:val="00EE34B0"/>
    <w:rsid w:val="00EE4819"/>
    <w:rsid w:val="00EE4952"/>
    <w:rsid w:val="00EE4EBA"/>
    <w:rsid w:val="00EE5A9E"/>
    <w:rsid w:val="00EE5CF6"/>
    <w:rsid w:val="00EE60B6"/>
    <w:rsid w:val="00EE6301"/>
    <w:rsid w:val="00EE6FC0"/>
    <w:rsid w:val="00EE756B"/>
    <w:rsid w:val="00EF004D"/>
    <w:rsid w:val="00EF0BE9"/>
    <w:rsid w:val="00EF171B"/>
    <w:rsid w:val="00EF208D"/>
    <w:rsid w:val="00EF4D97"/>
    <w:rsid w:val="00EF5585"/>
    <w:rsid w:val="00EF76B2"/>
    <w:rsid w:val="00EF7C26"/>
    <w:rsid w:val="00F00E7A"/>
    <w:rsid w:val="00F011D8"/>
    <w:rsid w:val="00F028AF"/>
    <w:rsid w:val="00F03906"/>
    <w:rsid w:val="00F073A9"/>
    <w:rsid w:val="00F11E7E"/>
    <w:rsid w:val="00F139BE"/>
    <w:rsid w:val="00F1569D"/>
    <w:rsid w:val="00F172D3"/>
    <w:rsid w:val="00F17B89"/>
    <w:rsid w:val="00F219FF"/>
    <w:rsid w:val="00F234EE"/>
    <w:rsid w:val="00F236CE"/>
    <w:rsid w:val="00F24E9E"/>
    <w:rsid w:val="00F27B87"/>
    <w:rsid w:val="00F31642"/>
    <w:rsid w:val="00F3165F"/>
    <w:rsid w:val="00F33EFD"/>
    <w:rsid w:val="00F35FE1"/>
    <w:rsid w:val="00F378D5"/>
    <w:rsid w:val="00F37B3F"/>
    <w:rsid w:val="00F420C7"/>
    <w:rsid w:val="00F5105D"/>
    <w:rsid w:val="00F52394"/>
    <w:rsid w:val="00F54ADB"/>
    <w:rsid w:val="00F54E35"/>
    <w:rsid w:val="00F550F7"/>
    <w:rsid w:val="00F57CE9"/>
    <w:rsid w:val="00F57E1A"/>
    <w:rsid w:val="00F625AD"/>
    <w:rsid w:val="00F63434"/>
    <w:rsid w:val="00F63518"/>
    <w:rsid w:val="00F65102"/>
    <w:rsid w:val="00F6741A"/>
    <w:rsid w:val="00F67909"/>
    <w:rsid w:val="00F70E18"/>
    <w:rsid w:val="00F730AD"/>
    <w:rsid w:val="00F73E34"/>
    <w:rsid w:val="00F76F9D"/>
    <w:rsid w:val="00F778E1"/>
    <w:rsid w:val="00F82270"/>
    <w:rsid w:val="00F840C9"/>
    <w:rsid w:val="00F85679"/>
    <w:rsid w:val="00F86630"/>
    <w:rsid w:val="00F86C93"/>
    <w:rsid w:val="00F86FD5"/>
    <w:rsid w:val="00F90C58"/>
    <w:rsid w:val="00F911BF"/>
    <w:rsid w:val="00F917D5"/>
    <w:rsid w:val="00F93CDA"/>
    <w:rsid w:val="00F93D89"/>
    <w:rsid w:val="00FA1323"/>
    <w:rsid w:val="00FA465D"/>
    <w:rsid w:val="00FA4717"/>
    <w:rsid w:val="00FA5FC5"/>
    <w:rsid w:val="00FB167B"/>
    <w:rsid w:val="00FB1BA2"/>
    <w:rsid w:val="00FB3078"/>
    <w:rsid w:val="00FB36B6"/>
    <w:rsid w:val="00FB3E31"/>
    <w:rsid w:val="00FB4118"/>
    <w:rsid w:val="00FB507B"/>
    <w:rsid w:val="00FB52C6"/>
    <w:rsid w:val="00FB5B1D"/>
    <w:rsid w:val="00FB6369"/>
    <w:rsid w:val="00FB6C29"/>
    <w:rsid w:val="00FB746C"/>
    <w:rsid w:val="00FB7718"/>
    <w:rsid w:val="00FC3D48"/>
    <w:rsid w:val="00FC72EA"/>
    <w:rsid w:val="00FC7BD3"/>
    <w:rsid w:val="00FD089E"/>
    <w:rsid w:val="00FD0C47"/>
    <w:rsid w:val="00FD0F21"/>
    <w:rsid w:val="00FD109A"/>
    <w:rsid w:val="00FD1315"/>
    <w:rsid w:val="00FD1B90"/>
    <w:rsid w:val="00FD306F"/>
    <w:rsid w:val="00FD4B6A"/>
    <w:rsid w:val="00FD5CA7"/>
    <w:rsid w:val="00FE022B"/>
    <w:rsid w:val="00FE2096"/>
    <w:rsid w:val="00FE4499"/>
    <w:rsid w:val="00FE692F"/>
    <w:rsid w:val="00FE7540"/>
    <w:rsid w:val="00FF02F5"/>
    <w:rsid w:val="00FF1A65"/>
    <w:rsid w:val="00FF394E"/>
    <w:rsid w:val="00FF3C97"/>
    <w:rsid w:val="00FF42DA"/>
    <w:rsid w:val="00FF43B6"/>
    <w:rsid w:val="00FF4425"/>
    <w:rsid w:val="00FF55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60CD22C2"/>
  <w15:chartTrackingRefBased/>
  <w15:docId w15:val="{B9235F75-FB17-4751-AF8C-8DBA3AD44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1DA6"/>
    <w:pPr>
      <w:keepNext/>
      <w:keepLines/>
      <w:spacing w:after="0" w:line="360" w:lineRule="auto"/>
      <w:jc w:val="center"/>
      <w:outlineLvl w:val="0"/>
    </w:pPr>
    <w:rPr>
      <w:rFonts w:ascii="Times New Roman" w:eastAsiaTheme="majorEastAsia" w:hAnsi="Times New Roman" w:cstheme="majorBidi"/>
      <w:b/>
      <w:color w:val="000000" w:themeColor="text1"/>
      <w:szCs w:val="40"/>
      <w:lang w:val="id-ID"/>
    </w:rPr>
  </w:style>
  <w:style w:type="paragraph" w:styleId="Heading2">
    <w:name w:val="heading 2"/>
    <w:basedOn w:val="ListParagraph"/>
    <w:next w:val="Normal"/>
    <w:link w:val="Heading2Char"/>
    <w:uiPriority w:val="9"/>
    <w:unhideWhenUsed/>
    <w:qFormat/>
    <w:rsid w:val="00821DA6"/>
    <w:pPr>
      <w:numPr>
        <w:numId w:val="2"/>
      </w:numPr>
      <w:spacing w:after="0" w:line="360" w:lineRule="auto"/>
      <w:jc w:val="both"/>
      <w:outlineLvl w:val="1"/>
    </w:pPr>
    <w:rPr>
      <w:rFonts w:ascii="Times New Roman" w:hAnsi="Times New Roman" w:cs="Times New Roman"/>
      <w:b/>
      <w:bCs/>
      <w:lang w:val="id-ID"/>
    </w:rPr>
  </w:style>
  <w:style w:type="paragraph" w:styleId="Heading3">
    <w:name w:val="heading 3"/>
    <w:basedOn w:val="ListParagraph"/>
    <w:next w:val="Normal"/>
    <w:link w:val="Heading3Char"/>
    <w:uiPriority w:val="9"/>
    <w:unhideWhenUsed/>
    <w:qFormat/>
    <w:rsid w:val="007F3AAC"/>
    <w:pPr>
      <w:numPr>
        <w:ilvl w:val="2"/>
        <w:numId w:val="1"/>
      </w:numPr>
      <w:spacing w:before="240" w:after="240" w:line="276" w:lineRule="auto"/>
      <w:outlineLvl w:val="2"/>
    </w:pPr>
    <w:rPr>
      <w:rFonts w:ascii="Arial" w:eastAsia="Arial" w:hAnsi="Arial" w:cs="Arial"/>
      <w:b/>
      <w:bCs/>
      <w:sz w:val="22"/>
      <w:szCs w:val="22"/>
    </w:rPr>
  </w:style>
  <w:style w:type="paragraph" w:styleId="Heading4">
    <w:name w:val="heading 4"/>
    <w:basedOn w:val="Normal"/>
    <w:next w:val="Normal"/>
    <w:link w:val="Heading4Char"/>
    <w:uiPriority w:val="9"/>
    <w:semiHidden/>
    <w:unhideWhenUsed/>
    <w:qFormat/>
    <w:rsid w:val="00994A3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4A3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4A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4A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4A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4A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DA6"/>
    <w:rPr>
      <w:rFonts w:ascii="Times New Roman" w:eastAsiaTheme="majorEastAsia" w:hAnsi="Times New Roman" w:cstheme="majorBidi"/>
      <w:b/>
      <w:color w:val="000000" w:themeColor="text1"/>
      <w:szCs w:val="40"/>
      <w:lang w:val="id-ID"/>
    </w:rPr>
  </w:style>
  <w:style w:type="character" w:customStyle="1" w:styleId="Heading2Char">
    <w:name w:val="Heading 2 Char"/>
    <w:basedOn w:val="DefaultParagraphFont"/>
    <w:link w:val="Heading2"/>
    <w:uiPriority w:val="9"/>
    <w:rsid w:val="00821DA6"/>
    <w:rPr>
      <w:rFonts w:ascii="Times New Roman" w:hAnsi="Times New Roman" w:cs="Times New Roman"/>
      <w:b/>
      <w:bCs/>
      <w:lang w:val="id-ID"/>
    </w:rPr>
  </w:style>
  <w:style w:type="character" w:customStyle="1" w:styleId="Heading3Char">
    <w:name w:val="Heading 3 Char"/>
    <w:basedOn w:val="DefaultParagraphFont"/>
    <w:link w:val="Heading3"/>
    <w:uiPriority w:val="9"/>
    <w:rsid w:val="007F3AAC"/>
    <w:rPr>
      <w:rFonts w:ascii="Arial" w:eastAsia="Arial" w:hAnsi="Arial" w:cs="Arial"/>
      <w:b/>
      <w:bCs/>
      <w:sz w:val="22"/>
      <w:szCs w:val="22"/>
    </w:rPr>
  </w:style>
  <w:style w:type="paragraph" w:styleId="ListParagraph">
    <w:name w:val="List Paragraph"/>
    <w:basedOn w:val="Normal"/>
    <w:link w:val="ListParagraphChar"/>
    <w:uiPriority w:val="1"/>
    <w:qFormat/>
    <w:rsid w:val="007F3AAC"/>
    <w:pPr>
      <w:ind w:left="720"/>
      <w:contextualSpacing/>
    </w:pPr>
  </w:style>
  <w:style w:type="character" w:customStyle="1" w:styleId="Heading4Char">
    <w:name w:val="Heading 4 Char"/>
    <w:basedOn w:val="DefaultParagraphFont"/>
    <w:link w:val="Heading4"/>
    <w:uiPriority w:val="9"/>
    <w:semiHidden/>
    <w:rsid w:val="00994A3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4A3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4A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4A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4A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4A30"/>
    <w:rPr>
      <w:rFonts w:eastAsiaTheme="majorEastAsia" w:cstheme="majorBidi"/>
      <w:color w:val="272727" w:themeColor="text1" w:themeTint="D8"/>
    </w:rPr>
  </w:style>
  <w:style w:type="paragraph" w:styleId="Title">
    <w:name w:val="Title"/>
    <w:basedOn w:val="Normal"/>
    <w:next w:val="Normal"/>
    <w:link w:val="TitleChar"/>
    <w:uiPriority w:val="10"/>
    <w:qFormat/>
    <w:rsid w:val="00994A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4A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4A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4A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4A30"/>
    <w:pPr>
      <w:spacing w:before="160"/>
      <w:jc w:val="center"/>
    </w:pPr>
    <w:rPr>
      <w:i/>
      <w:iCs/>
      <w:color w:val="404040" w:themeColor="text1" w:themeTint="BF"/>
    </w:rPr>
  </w:style>
  <w:style w:type="character" w:customStyle="1" w:styleId="QuoteChar">
    <w:name w:val="Quote Char"/>
    <w:basedOn w:val="DefaultParagraphFont"/>
    <w:link w:val="Quote"/>
    <w:uiPriority w:val="29"/>
    <w:rsid w:val="00994A30"/>
    <w:rPr>
      <w:i/>
      <w:iCs/>
      <w:color w:val="404040" w:themeColor="text1" w:themeTint="BF"/>
    </w:rPr>
  </w:style>
  <w:style w:type="character" w:styleId="IntenseEmphasis">
    <w:name w:val="Intense Emphasis"/>
    <w:basedOn w:val="DefaultParagraphFont"/>
    <w:uiPriority w:val="21"/>
    <w:qFormat/>
    <w:rsid w:val="00994A30"/>
    <w:rPr>
      <w:i/>
      <w:iCs/>
      <w:color w:val="2F5496" w:themeColor="accent1" w:themeShade="BF"/>
    </w:rPr>
  </w:style>
  <w:style w:type="paragraph" w:styleId="IntenseQuote">
    <w:name w:val="Intense Quote"/>
    <w:basedOn w:val="Normal"/>
    <w:next w:val="Normal"/>
    <w:link w:val="IntenseQuoteChar"/>
    <w:uiPriority w:val="30"/>
    <w:qFormat/>
    <w:rsid w:val="00994A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4A30"/>
    <w:rPr>
      <w:i/>
      <w:iCs/>
      <w:color w:val="2F5496" w:themeColor="accent1" w:themeShade="BF"/>
    </w:rPr>
  </w:style>
  <w:style w:type="character" w:styleId="IntenseReference">
    <w:name w:val="Intense Reference"/>
    <w:basedOn w:val="DefaultParagraphFont"/>
    <w:uiPriority w:val="32"/>
    <w:qFormat/>
    <w:rsid w:val="00994A30"/>
    <w:rPr>
      <w:b/>
      <w:bCs/>
      <w:smallCaps/>
      <w:color w:val="2F5496" w:themeColor="accent1" w:themeShade="BF"/>
      <w:spacing w:val="5"/>
    </w:rPr>
  </w:style>
  <w:style w:type="paragraph" w:styleId="Header">
    <w:name w:val="header"/>
    <w:basedOn w:val="Normal"/>
    <w:link w:val="HeaderChar"/>
    <w:uiPriority w:val="99"/>
    <w:unhideWhenUsed/>
    <w:rsid w:val="008E01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0123"/>
  </w:style>
  <w:style w:type="paragraph" w:styleId="Footer">
    <w:name w:val="footer"/>
    <w:basedOn w:val="Normal"/>
    <w:link w:val="FooterChar"/>
    <w:uiPriority w:val="99"/>
    <w:unhideWhenUsed/>
    <w:rsid w:val="008E01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0123"/>
  </w:style>
  <w:style w:type="table" w:styleId="TableGrid">
    <w:name w:val="Table Grid"/>
    <w:basedOn w:val="TableNormal"/>
    <w:uiPriority w:val="39"/>
    <w:rsid w:val="00076E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hitespace-normal">
    <w:name w:val="whitespace-normal"/>
    <w:basedOn w:val="Normal"/>
    <w:rsid w:val="00A25840"/>
    <w:pPr>
      <w:spacing w:before="100" w:beforeAutospacing="1" w:after="100" w:afterAutospacing="1" w:line="240" w:lineRule="auto"/>
    </w:pPr>
    <w:rPr>
      <w:rFonts w:ascii="Times New Roman" w:eastAsia="Times New Roman" w:hAnsi="Times New Roman" w:cs="Times New Roman"/>
      <w:kern w:val="0"/>
      <w:lang w:eastAsia="en-ID"/>
      <w14:ligatures w14:val="none"/>
    </w:rPr>
  </w:style>
  <w:style w:type="character" w:styleId="Strong">
    <w:name w:val="Strong"/>
    <w:basedOn w:val="DefaultParagraphFont"/>
    <w:uiPriority w:val="22"/>
    <w:qFormat/>
    <w:rsid w:val="00A25840"/>
    <w:rPr>
      <w:b/>
      <w:bCs/>
    </w:rPr>
  </w:style>
  <w:style w:type="paragraph" w:customStyle="1" w:styleId="Style1">
    <w:name w:val="Style1"/>
    <w:basedOn w:val="Heading2"/>
    <w:next w:val="Heading2"/>
    <w:link w:val="Style1Char"/>
    <w:autoRedefine/>
    <w:qFormat/>
    <w:rsid w:val="00D467C2"/>
    <w:pPr>
      <w:numPr>
        <w:numId w:val="4"/>
      </w:numPr>
      <w:ind w:left="851" w:hanging="491"/>
    </w:pPr>
  </w:style>
  <w:style w:type="character" w:customStyle="1" w:styleId="ListParagraphChar">
    <w:name w:val="List Paragraph Char"/>
    <w:basedOn w:val="DefaultParagraphFont"/>
    <w:link w:val="ListParagraph"/>
    <w:uiPriority w:val="1"/>
    <w:rsid w:val="00821DA6"/>
  </w:style>
  <w:style w:type="character" w:customStyle="1" w:styleId="Style1Char">
    <w:name w:val="Style1 Char"/>
    <w:basedOn w:val="ListParagraphChar"/>
    <w:link w:val="Style1"/>
    <w:rsid w:val="00D467C2"/>
    <w:rPr>
      <w:rFonts w:ascii="Times New Roman" w:hAnsi="Times New Roman" w:cs="Times New Roman"/>
      <w:b/>
      <w:bCs/>
      <w:lang w:val="id-ID"/>
    </w:rPr>
  </w:style>
  <w:style w:type="paragraph" w:customStyle="1" w:styleId="Heading">
    <w:name w:val="Heading"/>
    <w:basedOn w:val="Heading2"/>
    <w:next w:val="Heading2"/>
    <w:link w:val="HeadingChar"/>
    <w:autoRedefine/>
    <w:qFormat/>
    <w:rsid w:val="00FC72EA"/>
    <w:pPr>
      <w:numPr>
        <w:numId w:val="11"/>
      </w:numPr>
      <w:ind w:left="851" w:hanging="425"/>
    </w:pPr>
  </w:style>
  <w:style w:type="character" w:customStyle="1" w:styleId="HeadingChar">
    <w:name w:val="Heading Char"/>
    <w:basedOn w:val="ListParagraphChar"/>
    <w:link w:val="Heading"/>
    <w:rsid w:val="00FC72EA"/>
    <w:rPr>
      <w:rFonts w:ascii="Times New Roman" w:hAnsi="Times New Roman" w:cs="Times New Roman"/>
      <w:b/>
      <w:bCs/>
      <w:lang w:val="id-ID"/>
    </w:rPr>
  </w:style>
  <w:style w:type="paragraph" w:styleId="TOCHeading">
    <w:name w:val="TOC Heading"/>
    <w:basedOn w:val="Heading1"/>
    <w:next w:val="Normal"/>
    <w:uiPriority w:val="39"/>
    <w:unhideWhenUsed/>
    <w:qFormat/>
    <w:rsid w:val="003A151B"/>
    <w:pPr>
      <w:spacing w:before="240" w:line="259" w:lineRule="auto"/>
      <w:jc w:val="left"/>
      <w:outlineLvl w:val="9"/>
    </w:pPr>
    <w:rPr>
      <w:rFonts w:asciiTheme="majorHAnsi" w:hAnsiTheme="majorHAnsi"/>
      <w:b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7161E8"/>
    <w:pPr>
      <w:tabs>
        <w:tab w:val="right" w:leader="dot" w:pos="7927"/>
      </w:tabs>
      <w:spacing w:after="100"/>
    </w:pPr>
    <w:rPr>
      <w:rFonts w:ascii="Times New Roman" w:hAnsi="Times New Roman" w:cs="Times New Roman"/>
      <w:noProof/>
    </w:rPr>
  </w:style>
  <w:style w:type="paragraph" w:styleId="TOC2">
    <w:name w:val="toc 2"/>
    <w:basedOn w:val="Normal"/>
    <w:next w:val="Normal"/>
    <w:autoRedefine/>
    <w:uiPriority w:val="39"/>
    <w:unhideWhenUsed/>
    <w:rsid w:val="00781CEB"/>
    <w:pPr>
      <w:tabs>
        <w:tab w:val="left" w:pos="720"/>
        <w:tab w:val="right" w:leader="dot" w:pos="7927"/>
      </w:tabs>
      <w:spacing w:after="100"/>
      <w:ind w:left="709"/>
    </w:pPr>
    <w:rPr>
      <w:rFonts w:ascii="Times New Roman" w:hAnsi="Times New Roman" w:cs="Times New Roman"/>
      <w:noProof/>
    </w:rPr>
  </w:style>
  <w:style w:type="character" w:styleId="Hyperlink">
    <w:name w:val="Hyperlink"/>
    <w:basedOn w:val="DefaultParagraphFont"/>
    <w:uiPriority w:val="99"/>
    <w:unhideWhenUsed/>
    <w:rsid w:val="003A151B"/>
    <w:rPr>
      <w:color w:val="0563C1" w:themeColor="hyperlink"/>
      <w:u w:val="single"/>
    </w:rPr>
  </w:style>
  <w:style w:type="paragraph" w:customStyle="1" w:styleId="Style2">
    <w:name w:val="Style2"/>
    <w:basedOn w:val="Heading3"/>
    <w:next w:val="Heading3"/>
    <w:link w:val="Style2Char"/>
    <w:qFormat/>
    <w:rsid w:val="003867EE"/>
    <w:pPr>
      <w:numPr>
        <w:ilvl w:val="0"/>
        <w:numId w:val="17"/>
      </w:numPr>
      <w:spacing w:before="0" w:after="0" w:line="360" w:lineRule="auto"/>
      <w:ind w:left="1276" w:hanging="425"/>
    </w:pPr>
    <w:rPr>
      <w:rFonts w:ascii="Times New Roman" w:hAnsi="Times New Roman"/>
      <w:bCs w:val="0"/>
      <w:sz w:val="24"/>
    </w:rPr>
  </w:style>
  <w:style w:type="character" w:customStyle="1" w:styleId="Style2Char">
    <w:name w:val="Style2 Char"/>
    <w:basedOn w:val="ListParagraphChar"/>
    <w:link w:val="Style2"/>
    <w:rsid w:val="003867EE"/>
    <w:rPr>
      <w:rFonts w:ascii="Times New Roman" w:eastAsia="Arial" w:hAnsi="Times New Roman" w:cs="Arial"/>
      <w:b/>
      <w:szCs w:val="22"/>
    </w:rPr>
  </w:style>
  <w:style w:type="character" w:styleId="UnresolvedMention">
    <w:name w:val="Unresolved Mention"/>
    <w:basedOn w:val="DefaultParagraphFont"/>
    <w:uiPriority w:val="99"/>
    <w:semiHidden/>
    <w:unhideWhenUsed/>
    <w:rsid w:val="00371C25"/>
    <w:rPr>
      <w:color w:val="605E5C"/>
      <w:shd w:val="clear" w:color="auto" w:fill="E1DFDD"/>
    </w:rPr>
  </w:style>
  <w:style w:type="paragraph" w:customStyle="1" w:styleId="Style3">
    <w:name w:val="Style3"/>
    <w:basedOn w:val="Heading3"/>
    <w:next w:val="Heading3"/>
    <w:link w:val="Style3Char"/>
    <w:autoRedefine/>
    <w:qFormat/>
    <w:rsid w:val="00CC1AA5"/>
    <w:pPr>
      <w:numPr>
        <w:numId w:val="6"/>
      </w:numPr>
      <w:spacing w:before="0" w:after="0" w:line="360" w:lineRule="auto"/>
      <w:ind w:left="0" w:firstLine="851"/>
      <w:jc w:val="both"/>
    </w:pPr>
    <w:rPr>
      <w:rFonts w:ascii="Times New Roman" w:hAnsi="Times New Roman" w:cs="Times New Roman"/>
      <w:sz w:val="24"/>
      <w:szCs w:val="24"/>
      <w:lang w:val="id-ID"/>
    </w:rPr>
  </w:style>
  <w:style w:type="character" w:customStyle="1" w:styleId="Style3Char">
    <w:name w:val="Style3 Char"/>
    <w:basedOn w:val="ListParagraphChar"/>
    <w:link w:val="Style3"/>
    <w:rsid w:val="00CC1AA5"/>
    <w:rPr>
      <w:rFonts w:ascii="Times New Roman" w:eastAsia="Arial" w:hAnsi="Times New Roman" w:cs="Times New Roman"/>
      <w:b/>
      <w:bCs/>
      <w:lang w:val="id-ID"/>
    </w:rPr>
  </w:style>
  <w:style w:type="paragraph" w:customStyle="1" w:styleId="Style4">
    <w:name w:val="Style4"/>
    <w:basedOn w:val="Heading4"/>
    <w:next w:val="Heading4"/>
    <w:link w:val="Style4Char"/>
    <w:autoRedefine/>
    <w:qFormat/>
    <w:rsid w:val="00B567FC"/>
    <w:pPr>
      <w:numPr>
        <w:numId w:val="12"/>
      </w:numPr>
      <w:spacing w:before="0" w:after="0" w:line="360" w:lineRule="auto"/>
      <w:ind w:left="1985" w:hanging="567"/>
      <w:jc w:val="both"/>
    </w:pPr>
    <w:rPr>
      <w:rFonts w:ascii="Times New Roman" w:hAnsi="Times New Roman" w:cs="Times New Roman"/>
      <w:i w:val="0"/>
      <w:color w:val="auto"/>
      <w:lang w:val="id-ID"/>
    </w:rPr>
  </w:style>
  <w:style w:type="character" w:customStyle="1" w:styleId="Style4Char">
    <w:name w:val="Style4 Char"/>
    <w:basedOn w:val="ListParagraphChar"/>
    <w:link w:val="Style4"/>
    <w:rsid w:val="00B567FC"/>
    <w:rPr>
      <w:rFonts w:ascii="Times New Roman" w:eastAsiaTheme="majorEastAsia" w:hAnsi="Times New Roman" w:cs="Times New Roman"/>
      <w:iCs/>
      <w:lang w:val="id-ID"/>
    </w:rPr>
  </w:style>
  <w:style w:type="paragraph" w:styleId="TOC3">
    <w:name w:val="toc 3"/>
    <w:basedOn w:val="Normal"/>
    <w:next w:val="Normal"/>
    <w:autoRedefine/>
    <w:uiPriority w:val="39"/>
    <w:unhideWhenUsed/>
    <w:rsid w:val="00904415"/>
    <w:pPr>
      <w:tabs>
        <w:tab w:val="left" w:pos="1440"/>
        <w:tab w:val="right" w:leader="dot" w:pos="7927"/>
      </w:tabs>
      <w:spacing w:after="100"/>
      <w:ind w:left="1134"/>
    </w:pPr>
  </w:style>
  <w:style w:type="paragraph" w:customStyle="1" w:styleId="Style5">
    <w:name w:val="Style5"/>
    <w:basedOn w:val="Heading3"/>
    <w:next w:val="Heading3"/>
    <w:link w:val="Style5Char"/>
    <w:autoRedefine/>
    <w:qFormat/>
    <w:rsid w:val="00BF74D8"/>
    <w:pPr>
      <w:numPr>
        <w:numId w:val="13"/>
      </w:numPr>
      <w:spacing w:before="0" w:after="0" w:line="360" w:lineRule="auto"/>
      <w:ind w:left="1418" w:hanging="567"/>
    </w:pPr>
    <w:rPr>
      <w:rFonts w:ascii="Times New Roman" w:hAnsi="Times New Roman" w:cs="Times New Roman"/>
      <w:sz w:val="24"/>
    </w:rPr>
  </w:style>
  <w:style w:type="character" w:customStyle="1" w:styleId="Style5Char">
    <w:name w:val="Style5 Char"/>
    <w:basedOn w:val="ListParagraphChar"/>
    <w:link w:val="Style5"/>
    <w:rsid w:val="00BF74D8"/>
    <w:rPr>
      <w:rFonts w:ascii="Times New Roman" w:eastAsia="Arial" w:hAnsi="Times New Roman" w:cs="Times New Roman"/>
      <w:b/>
      <w:bCs/>
      <w:szCs w:val="22"/>
    </w:rPr>
  </w:style>
  <w:style w:type="paragraph" w:customStyle="1" w:styleId="Style6">
    <w:name w:val="Style6"/>
    <w:basedOn w:val="Heading3"/>
    <w:next w:val="Heading3"/>
    <w:link w:val="Style6Char"/>
    <w:autoRedefine/>
    <w:qFormat/>
    <w:rsid w:val="00BF74D8"/>
    <w:pPr>
      <w:numPr>
        <w:ilvl w:val="1"/>
        <w:numId w:val="27"/>
      </w:numPr>
      <w:spacing w:before="0" w:after="0" w:line="360" w:lineRule="auto"/>
      <w:ind w:left="1276" w:hanging="425"/>
    </w:pPr>
    <w:rPr>
      <w:rFonts w:ascii="Times New Roman" w:hAnsi="Times New Roman" w:cs="Times New Roman"/>
      <w:sz w:val="24"/>
    </w:rPr>
  </w:style>
  <w:style w:type="character" w:customStyle="1" w:styleId="Style6Char">
    <w:name w:val="Style6 Char"/>
    <w:basedOn w:val="ListParagraphChar"/>
    <w:link w:val="Style6"/>
    <w:rsid w:val="00BF74D8"/>
    <w:rPr>
      <w:rFonts w:ascii="Times New Roman" w:eastAsia="Arial" w:hAnsi="Times New Roman" w:cs="Times New Roman"/>
      <w:b/>
      <w:bCs/>
      <w:szCs w:val="22"/>
    </w:rPr>
  </w:style>
  <w:style w:type="paragraph" w:customStyle="1" w:styleId="Style7">
    <w:name w:val="Style7"/>
    <w:basedOn w:val="Heading2"/>
    <w:next w:val="Heading2"/>
    <w:link w:val="Style7Char"/>
    <w:qFormat/>
    <w:rsid w:val="00AD60A9"/>
    <w:pPr>
      <w:numPr>
        <w:numId w:val="0"/>
      </w:numPr>
      <w:ind w:left="1843"/>
      <w:jc w:val="center"/>
    </w:pPr>
    <w:rPr>
      <w:rFonts w:eastAsiaTheme="majorEastAsia"/>
      <w:iCs/>
    </w:rPr>
  </w:style>
  <w:style w:type="character" w:customStyle="1" w:styleId="Style7Char">
    <w:name w:val="Style7 Char"/>
    <w:basedOn w:val="DefaultParagraphFont"/>
    <w:link w:val="Style7"/>
    <w:rsid w:val="00AD60A9"/>
    <w:rPr>
      <w:rFonts w:ascii="Times New Roman" w:eastAsiaTheme="majorEastAsia" w:hAnsi="Times New Roman" w:cs="Times New Roman"/>
      <w:b/>
      <w:bCs/>
      <w:iCs/>
      <w:lang w:val="id-ID"/>
    </w:rPr>
  </w:style>
  <w:style w:type="paragraph" w:customStyle="1" w:styleId="Style8">
    <w:name w:val="Style8"/>
    <w:basedOn w:val="Heading3"/>
    <w:next w:val="Heading3"/>
    <w:link w:val="Style8Char"/>
    <w:autoRedefine/>
    <w:qFormat/>
    <w:rsid w:val="00A55AAB"/>
    <w:pPr>
      <w:numPr>
        <w:numId w:val="7"/>
      </w:numPr>
      <w:spacing w:before="0" w:after="0" w:line="360" w:lineRule="auto"/>
      <w:ind w:left="1418" w:hanging="567"/>
    </w:pPr>
    <w:rPr>
      <w:rFonts w:ascii="Times New Roman" w:hAnsi="Times New Roman" w:cs="Times New Roman"/>
      <w:bCs w:val="0"/>
      <w:sz w:val="24"/>
      <w:lang w:val="id-ID"/>
    </w:rPr>
  </w:style>
  <w:style w:type="character" w:customStyle="1" w:styleId="Style8Char">
    <w:name w:val="Style8 Char"/>
    <w:basedOn w:val="ListParagraphChar"/>
    <w:link w:val="Style8"/>
    <w:rsid w:val="00A55AAB"/>
    <w:rPr>
      <w:rFonts w:ascii="Times New Roman" w:eastAsia="Arial" w:hAnsi="Times New Roman" w:cs="Times New Roman"/>
      <w:b/>
      <w:szCs w:val="22"/>
      <w:lang w:val="id-ID"/>
    </w:rPr>
  </w:style>
  <w:style w:type="paragraph" w:customStyle="1" w:styleId="Style9">
    <w:name w:val="Style9"/>
    <w:basedOn w:val="Heading3"/>
    <w:next w:val="Heading3"/>
    <w:link w:val="Style9Char"/>
    <w:autoRedefine/>
    <w:qFormat/>
    <w:rsid w:val="00A55AAB"/>
    <w:pPr>
      <w:numPr>
        <w:ilvl w:val="0"/>
        <w:numId w:val="8"/>
      </w:numPr>
      <w:spacing w:before="0" w:after="0" w:line="360" w:lineRule="auto"/>
      <w:ind w:left="1418" w:hanging="567"/>
    </w:pPr>
    <w:rPr>
      <w:rFonts w:ascii="Times New Roman" w:hAnsi="Times New Roman" w:cs="Times New Roman"/>
      <w:bCs w:val="0"/>
      <w:sz w:val="24"/>
      <w:lang w:val="id-ID"/>
    </w:rPr>
  </w:style>
  <w:style w:type="character" w:customStyle="1" w:styleId="Style9Char">
    <w:name w:val="Style9 Char"/>
    <w:basedOn w:val="ListParagraphChar"/>
    <w:link w:val="Style9"/>
    <w:rsid w:val="00A55AAB"/>
    <w:rPr>
      <w:rFonts w:ascii="Times New Roman" w:eastAsia="Arial" w:hAnsi="Times New Roman" w:cs="Times New Roman"/>
      <w:b/>
      <w:szCs w:val="22"/>
      <w:lang w:val="id-ID"/>
    </w:rPr>
  </w:style>
  <w:style w:type="paragraph" w:customStyle="1" w:styleId="Style10">
    <w:name w:val="Style10"/>
    <w:basedOn w:val="Heading3"/>
    <w:next w:val="Heading3"/>
    <w:link w:val="Style10Char"/>
    <w:autoRedefine/>
    <w:qFormat/>
    <w:rsid w:val="00A55AAB"/>
    <w:pPr>
      <w:numPr>
        <w:ilvl w:val="0"/>
        <w:numId w:val="9"/>
      </w:numPr>
      <w:spacing w:before="0" w:after="0" w:line="360" w:lineRule="auto"/>
      <w:ind w:left="1418" w:hanging="567"/>
    </w:pPr>
    <w:rPr>
      <w:rFonts w:ascii="Times New Roman" w:hAnsi="Times New Roman" w:cs="Times New Roman"/>
      <w:bCs w:val="0"/>
      <w:sz w:val="24"/>
      <w:lang w:val="id-ID"/>
    </w:rPr>
  </w:style>
  <w:style w:type="character" w:customStyle="1" w:styleId="Style10Char">
    <w:name w:val="Style10 Char"/>
    <w:basedOn w:val="ListParagraphChar"/>
    <w:link w:val="Style10"/>
    <w:rsid w:val="00A55AAB"/>
    <w:rPr>
      <w:rFonts w:ascii="Times New Roman" w:eastAsia="Arial" w:hAnsi="Times New Roman" w:cs="Times New Roman"/>
      <w:b/>
      <w:szCs w:val="22"/>
      <w:lang w:val="id-ID"/>
    </w:rPr>
  </w:style>
  <w:style w:type="paragraph" w:customStyle="1" w:styleId="Style11">
    <w:name w:val="Style11"/>
    <w:basedOn w:val="Heading3"/>
    <w:next w:val="Heading3"/>
    <w:link w:val="Style11Char"/>
    <w:autoRedefine/>
    <w:qFormat/>
    <w:rsid w:val="00A55AAB"/>
    <w:pPr>
      <w:numPr>
        <w:ilvl w:val="0"/>
        <w:numId w:val="10"/>
      </w:numPr>
      <w:spacing w:before="0" w:after="0" w:line="360" w:lineRule="auto"/>
      <w:ind w:left="1418" w:hanging="567"/>
    </w:pPr>
    <w:rPr>
      <w:rFonts w:ascii="Times New Roman" w:hAnsi="Times New Roman" w:cs="Times New Roman"/>
      <w:sz w:val="24"/>
      <w:lang w:val="id-ID"/>
    </w:rPr>
  </w:style>
  <w:style w:type="character" w:customStyle="1" w:styleId="Style11Char">
    <w:name w:val="Style11 Char"/>
    <w:basedOn w:val="ListParagraphChar"/>
    <w:link w:val="Style11"/>
    <w:rsid w:val="00A55AAB"/>
    <w:rPr>
      <w:rFonts w:ascii="Times New Roman" w:eastAsia="Arial" w:hAnsi="Times New Roman" w:cs="Times New Roman"/>
      <w:b/>
      <w:bCs/>
      <w:szCs w:val="22"/>
      <w:lang w:val="id-ID"/>
    </w:rPr>
  </w:style>
  <w:style w:type="paragraph" w:customStyle="1" w:styleId="Style12">
    <w:name w:val="Style12"/>
    <w:basedOn w:val="Heading3"/>
    <w:next w:val="Heading3"/>
    <w:link w:val="Style12Char"/>
    <w:autoRedefine/>
    <w:qFormat/>
    <w:rsid w:val="00BF74D8"/>
    <w:pPr>
      <w:numPr>
        <w:ilvl w:val="0"/>
        <w:numId w:val="34"/>
      </w:numPr>
      <w:spacing w:before="0" w:after="0" w:line="360" w:lineRule="auto"/>
      <w:ind w:left="1418" w:hanging="589"/>
      <w:jc w:val="both"/>
    </w:pPr>
    <w:rPr>
      <w:rFonts w:ascii="Times New Roman" w:hAnsi="Times New Roman" w:cs="Times New Roman"/>
      <w:sz w:val="24"/>
    </w:rPr>
  </w:style>
  <w:style w:type="character" w:customStyle="1" w:styleId="Style12Char">
    <w:name w:val="Style12 Char"/>
    <w:basedOn w:val="ListParagraphChar"/>
    <w:link w:val="Style12"/>
    <w:rsid w:val="00BF74D8"/>
    <w:rPr>
      <w:rFonts w:ascii="Times New Roman" w:eastAsia="Arial" w:hAnsi="Times New Roman" w:cs="Times New Roman"/>
      <w:b/>
      <w:bCs/>
      <w:szCs w:val="22"/>
    </w:rPr>
  </w:style>
  <w:style w:type="paragraph" w:customStyle="1" w:styleId="Style13">
    <w:name w:val="Style13"/>
    <w:basedOn w:val="Heading3"/>
    <w:next w:val="Heading3"/>
    <w:link w:val="Style13Char"/>
    <w:autoRedefine/>
    <w:qFormat/>
    <w:rsid w:val="00BF74D8"/>
    <w:pPr>
      <w:numPr>
        <w:ilvl w:val="0"/>
        <w:numId w:val="44"/>
      </w:numPr>
      <w:spacing w:before="0" w:after="0"/>
      <w:ind w:left="1418" w:hanging="77"/>
    </w:pPr>
    <w:rPr>
      <w:rFonts w:ascii="Times New Roman" w:hAnsi="Times New Roman"/>
      <w:bCs w:val="0"/>
      <w:sz w:val="24"/>
    </w:rPr>
  </w:style>
  <w:style w:type="character" w:customStyle="1" w:styleId="Style13Char">
    <w:name w:val="Style13 Char"/>
    <w:basedOn w:val="Heading2Char"/>
    <w:link w:val="Style13"/>
    <w:rsid w:val="00BF74D8"/>
    <w:rPr>
      <w:rFonts w:ascii="Times New Roman" w:eastAsia="Arial" w:hAnsi="Times New Roman" w:cs="Arial"/>
      <w:b/>
      <w:bCs w:val="0"/>
      <w:szCs w:val="22"/>
      <w:lang w:val="id-ID"/>
    </w:rPr>
  </w:style>
  <w:style w:type="character" w:styleId="PlaceholderText">
    <w:name w:val="Placeholder Text"/>
    <w:basedOn w:val="DefaultParagraphFont"/>
    <w:uiPriority w:val="99"/>
    <w:semiHidden/>
    <w:rsid w:val="00FA465D"/>
    <w:rPr>
      <w:color w:val="666666"/>
    </w:rPr>
  </w:style>
  <w:style w:type="paragraph" w:styleId="Caption">
    <w:name w:val="caption"/>
    <w:basedOn w:val="Normal"/>
    <w:next w:val="Normal"/>
    <w:uiPriority w:val="35"/>
    <w:unhideWhenUsed/>
    <w:qFormat/>
    <w:rsid w:val="00D7431C"/>
    <w:pPr>
      <w:spacing w:after="200" w:line="240" w:lineRule="auto"/>
    </w:pPr>
    <w:rPr>
      <w:i/>
      <w:iCs/>
      <w:color w:val="44546A" w:themeColor="text2"/>
      <w:sz w:val="18"/>
      <w:szCs w:val="18"/>
    </w:rPr>
  </w:style>
  <w:style w:type="paragraph" w:customStyle="1" w:styleId="Style14">
    <w:name w:val="Style14"/>
    <w:basedOn w:val="Heading1"/>
    <w:next w:val="Heading1"/>
    <w:link w:val="Style14Char"/>
    <w:autoRedefine/>
    <w:qFormat/>
    <w:rsid w:val="00E73CA6"/>
    <w:pPr>
      <w:jc w:val="left"/>
    </w:pPr>
  </w:style>
  <w:style w:type="character" w:customStyle="1" w:styleId="Style14Char">
    <w:name w:val="Style14 Char"/>
    <w:basedOn w:val="DefaultParagraphFont"/>
    <w:link w:val="Style14"/>
    <w:rsid w:val="00E73CA6"/>
    <w:rPr>
      <w:rFonts w:ascii="Times New Roman" w:eastAsiaTheme="majorEastAsia" w:hAnsi="Times New Roman" w:cstheme="majorBidi"/>
      <w:b/>
      <w:color w:val="000000" w:themeColor="text1"/>
      <w:szCs w:val="40"/>
      <w:lang w:val="id-ID"/>
    </w:rPr>
  </w:style>
  <w:style w:type="paragraph" w:customStyle="1" w:styleId="Style15">
    <w:name w:val="Style15"/>
    <w:basedOn w:val="Heading3"/>
    <w:next w:val="Heading3"/>
    <w:link w:val="Style15Char"/>
    <w:autoRedefine/>
    <w:qFormat/>
    <w:rsid w:val="00F234EE"/>
    <w:pPr>
      <w:numPr>
        <w:ilvl w:val="0"/>
        <w:numId w:val="37"/>
      </w:numPr>
      <w:tabs>
        <w:tab w:val="left" w:pos="1418"/>
      </w:tabs>
      <w:spacing w:before="0" w:after="0" w:line="360" w:lineRule="auto"/>
      <w:ind w:left="1418" w:hanging="567"/>
      <w:jc w:val="both"/>
    </w:pPr>
    <w:rPr>
      <w:rFonts w:ascii="Times New Roman" w:hAnsi="Times New Roman" w:cs="Times New Roman"/>
      <w:sz w:val="24"/>
    </w:rPr>
  </w:style>
  <w:style w:type="character" w:customStyle="1" w:styleId="Style15Char">
    <w:name w:val="Style15 Char"/>
    <w:basedOn w:val="ListParagraphChar"/>
    <w:link w:val="Style15"/>
    <w:rsid w:val="00F234EE"/>
    <w:rPr>
      <w:rFonts w:ascii="Times New Roman" w:eastAsia="Arial" w:hAnsi="Times New Roman" w:cs="Times New Roman"/>
      <w:b/>
      <w:bCs/>
      <w:szCs w:val="22"/>
    </w:rPr>
  </w:style>
  <w:style w:type="paragraph" w:styleId="NormalWeb">
    <w:name w:val="Normal (Web)"/>
    <w:basedOn w:val="Normal"/>
    <w:uiPriority w:val="99"/>
    <w:semiHidden/>
    <w:unhideWhenUsed/>
    <w:rsid w:val="00C1584D"/>
    <w:rPr>
      <w:rFonts w:ascii="Times New Roman" w:hAnsi="Times New Roman" w:cs="Times New Roman"/>
    </w:rPr>
  </w:style>
  <w:style w:type="paragraph" w:customStyle="1" w:styleId="font-claude-response-body">
    <w:name w:val="font-claude-response-body"/>
    <w:basedOn w:val="Normal"/>
    <w:rsid w:val="00BC4BEA"/>
    <w:pPr>
      <w:spacing w:before="100" w:beforeAutospacing="1" w:after="100" w:afterAutospacing="1" w:line="240" w:lineRule="auto"/>
    </w:pPr>
    <w:rPr>
      <w:rFonts w:ascii="Times New Roman" w:eastAsia="Times New Roman" w:hAnsi="Times New Roman" w:cs="Times New Roman"/>
      <w:kern w:val="0"/>
      <w:lang w:eastAsia="en-ID"/>
      <w14:ligatures w14:val="none"/>
    </w:rPr>
  </w:style>
  <w:style w:type="paragraph" w:styleId="TOC4">
    <w:name w:val="toc 4"/>
    <w:basedOn w:val="Normal"/>
    <w:next w:val="Normal"/>
    <w:autoRedefine/>
    <w:uiPriority w:val="39"/>
    <w:unhideWhenUsed/>
    <w:rsid w:val="00381328"/>
    <w:pPr>
      <w:spacing w:after="100"/>
      <w:ind w:left="720"/>
    </w:pPr>
    <w:rPr>
      <w:rFonts w:eastAsiaTheme="minorEastAsia"/>
      <w:lang w:eastAsia="en-ID"/>
    </w:rPr>
  </w:style>
  <w:style w:type="paragraph" w:styleId="TOC5">
    <w:name w:val="toc 5"/>
    <w:basedOn w:val="Normal"/>
    <w:next w:val="Normal"/>
    <w:autoRedefine/>
    <w:uiPriority w:val="39"/>
    <w:unhideWhenUsed/>
    <w:rsid w:val="00381328"/>
    <w:pPr>
      <w:spacing w:after="100"/>
      <w:ind w:left="960"/>
    </w:pPr>
    <w:rPr>
      <w:rFonts w:eastAsiaTheme="minorEastAsia"/>
      <w:lang w:eastAsia="en-ID"/>
    </w:rPr>
  </w:style>
  <w:style w:type="paragraph" w:styleId="TOC6">
    <w:name w:val="toc 6"/>
    <w:basedOn w:val="Normal"/>
    <w:next w:val="Normal"/>
    <w:autoRedefine/>
    <w:uiPriority w:val="39"/>
    <w:unhideWhenUsed/>
    <w:rsid w:val="00381328"/>
    <w:pPr>
      <w:spacing w:after="100"/>
      <w:ind w:left="1200"/>
    </w:pPr>
    <w:rPr>
      <w:rFonts w:eastAsiaTheme="minorEastAsia"/>
      <w:lang w:eastAsia="en-ID"/>
    </w:rPr>
  </w:style>
  <w:style w:type="paragraph" w:styleId="TOC7">
    <w:name w:val="toc 7"/>
    <w:basedOn w:val="Normal"/>
    <w:next w:val="Normal"/>
    <w:autoRedefine/>
    <w:uiPriority w:val="39"/>
    <w:unhideWhenUsed/>
    <w:rsid w:val="00381328"/>
    <w:pPr>
      <w:spacing w:after="100"/>
      <w:ind w:left="1440"/>
    </w:pPr>
    <w:rPr>
      <w:rFonts w:eastAsiaTheme="minorEastAsia"/>
      <w:lang w:eastAsia="en-ID"/>
    </w:rPr>
  </w:style>
  <w:style w:type="paragraph" w:styleId="TOC8">
    <w:name w:val="toc 8"/>
    <w:basedOn w:val="Normal"/>
    <w:next w:val="Normal"/>
    <w:autoRedefine/>
    <w:uiPriority w:val="39"/>
    <w:unhideWhenUsed/>
    <w:rsid w:val="00381328"/>
    <w:pPr>
      <w:spacing w:after="100"/>
      <w:ind w:left="1680"/>
    </w:pPr>
    <w:rPr>
      <w:rFonts w:eastAsiaTheme="minorEastAsia"/>
      <w:lang w:eastAsia="en-ID"/>
    </w:rPr>
  </w:style>
  <w:style w:type="paragraph" w:styleId="TOC9">
    <w:name w:val="toc 9"/>
    <w:basedOn w:val="Normal"/>
    <w:next w:val="Normal"/>
    <w:autoRedefine/>
    <w:uiPriority w:val="39"/>
    <w:unhideWhenUsed/>
    <w:rsid w:val="00381328"/>
    <w:pPr>
      <w:spacing w:after="100"/>
      <w:ind w:left="1920"/>
    </w:pPr>
    <w:rPr>
      <w:rFonts w:eastAsiaTheme="minorEastAsia"/>
      <w:lang w:eastAsia="en-ID"/>
    </w:rPr>
  </w:style>
  <w:style w:type="paragraph" w:customStyle="1" w:styleId="Style16">
    <w:name w:val="Style16"/>
    <w:basedOn w:val="Heading2"/>
    <w:next w:val="Heading2"/>
    <w:link w:val="Style16Char"/>
    <w:autoRedefine/>
    <w:qFormat/>
    <w:rsid w:val="005F2FF3"/>
    <w:pPr>
      <w:numPr>
        <w:numId w:val="67"/>
      </w:numPr>
    </w:pPr>
  </w:style>
  <w:style w:type="character" w:customStyle="1" w:styleId="Style16Char">
    <w:name w:val="Style16 Char"/>
    <w:basedOn w:val="ListParagraphChar"/>
    <w:link w:val="Style16"/>
    <w:rsid w:val="005F2FF3"/>
    <w:rPr>
      <w:rFonts w:ascii="Times New Roman" w:hAnsi="Times New Roman" w:cs="Times New Roman"/>
      <w:b/>
      <w:bCs/>
      <w:lang w:val="id-ID"/>
    </w:rPr>
  </w:style>
  <w:style w:type="paragraph" w:customStyle="1" w:styleId="Style17">
    <w:name w:val="Style17"/>
    <w:basedOn w:val="Heading3"/>
    <w:next w:val="Heading3"/>
    <w:link w:val="Style17Char"/>
    <w:autoRedefine/>
    <w:qFormat/>
    <w:rsid w:val="00960C0B"/>
    <w:pPr>
      <w:numPr>
        <w:ilvl w:val="0"/>
        <w:numId w:val="70"/>
      </w:numPr>
      <w:spacing w:before="0" w:after="0" w:line="360" w:lineRule="auto"/>
      <w:ind w:left="1418" w:hanging="567"/>
    </w:pPr>
    <w:rPr>
      <w:rFonts w:ascii="Times New Roman" w:hAnsi="Times New Roman" w:cs="Times New Roman"/>
      <w:sz w:val="24"/>
      <w:lang w:val="id-ID"/>
    </w:rPr>
  </w:style>
  <w:style w:type="character" w:customStyle="1" w:styleId="Style17Char">
    <w:name w:val="Style17 Char"/>
    <w:basedOn w:val="ListParagraphChar"/>
    <w:link w:val="Style17"/>
    <w:rsid w:val="00960C0B"/>
    <w:rPr>
      <w:rFonts w:ascii="Times New Roman" w:eastAsia="Arial" w:hAnsi="Times New Roman" w:cs="Times New Roman"/>
      <w:b/>
      <w:bCs/>
      <w:szCs w:val="22"/>
      <w:lang w:val="id-ID"/>
    </w:rPr>
  </w:style>
  <w:style w:type="paragraph" w:customStyle="1" w:styleId="Style18">
    <w:name w:val="Style18"/>
    <w:basedOn w:val="Heading2"/>
    <w:next w:val="Heading2"/>
    <w:link w:val="Style18Char"/>
    <w:autoRedefine/>
    <w:qFormat/>
    <w:rsid w:val="00F65102"/>
    <w:pPr>
      <w:numPr>
        <w:numId w:val="72"/>
      </w:numPr>
    </w:pPr>
  </w:style>
  <w:style w:type="character" w:customStyle="1" w:styleId="Style18Char">
    <w:name w:val="Style18 Char"/>
    <w:basedOn w:val="ListParagraphChar"/>
    <w:link w:val="Style18"/>
    <w:rsid w:val="00F65102"/>
    <w:rPr>
      <w:rFonts w:ascii="Times New Roman" w:hAnsi="Times New Roman" w:cs="Times New Roman"/>
      <w:b/>
      <w:bCs/>
      <w:lang w:val="id-ID"/>
    </w:rPr>
  </w:style>
  <w:style w:type="paragraph" w:customStyle="1" w:styleId="Style19">
    <w:name w:val="Style19"/>
    <w:basedOn w:val="Heading3"/>
    <w:next w:val="Heading3"/>
    <w:link w:val="Style19Char"/>
    <w:autoRedefine/>
    <w:qFormat/>
    <w:rsid w:val="00F65102"/>
    <w:pPr>
      <w:numPr>
        <w:ilvl w:val="0"/>
        <w:numId w:val="73"/>
      </w:numPr>
      <w:spacing w:before="0" w:after="0" w:line="360" w:lineRule="auto"/>
      <w:ind w:left="1418" w:hanging="567"/>
    </w:pPr>
    <w:rPr>
      <w:rFonts w:ascii="Times New Roman" w:hAnsi="Times New Roman" w:cs="Times New Roman"/>
      <w:sz w:val="24"/>
      <w:lang w:val="id-ID"/>
    </w:rPr>
  </w:style>
  <w:style w:type="character" w:customStyle="1" w:styleId="Style19Char">
    <w:name w:val="Style19 Char"/>
    <w:basedOn w:val="ListParagraphChar"/>
    <w:link w:val="Style19"/>
    <w:rsid w:val="00F65102"/>
    <w:rPr>
      <w:rFonts w:ascii="Times New Roman" w:eastAsia="Arial" w:hAnsi="Times New Roman" w:cs="Times New Roman"/>
      <w:b/>
      <w:bCs/>
      <w:szCs w:val="22"/>
      <w:lang w:val="id-ID"/>
    </w:rPr>
  </w:style>
  <w:style w:type="paragraph" w:customStyle="1" w:styleId="Style20">
    <w:name w:val="Style20"/>
    <w:basedOn w:val="Heading2"/>
    <w:next w:val="Heading2"/>
    <w:link w:val="Style20Char"/>
    <w:autoRedefine/>
    <w:qFormat/>
    <w:rsid w:val="00F65102"/>
    <w:pPr>
      <w:numPr>
        <w:numId w:val="74"/>
      </w:numPr>
    </w:pPr>
  </w:style>
  <w:style w:type="character" w:customStyle="1" w:styleId="Style20Char">
    <w:name w:val="Style20 Char"/>
    <w:basedOn w:val="ListParagraphChar"/>
    <w:link w:val="Style20"/>
    <w:rsid w:val="00F65102"/>
    <w:rPr>
      <w:rFonts w:ascii="Times New Roman" w:hAnsi="Times New Roman" w:cs="Times New Roman"/>
      <w:b/>
      <w:bCs/>
      <w:lang w:val="id-ID"/>
    </w:rPr>
  </w:style>
  <w:style w:type="character" w:styleId="FollowedHyperlink">
    <w:name w:val="FollowedHyperlink"/>
    <w:basedOn w:val="DefaultParagraphFont"/>
    <w:uiPriority w:val="99"/>
    <w:semiHidden/>
    <w:unhideWhenUsed/>
    <w:rsid w:val="00385857"/>
    <w:rPr>
      <w:color w:val="954F72"/>
      <w:u w:val="single"/>
    </w:rPr>
  </w:style>
  <w:style w:type="paragraph" w:customStyle="1" w:styleId="msonormal0">
    <w:name w:val="msonormal"/>
    <w:basedOn w:val="Normal"/>
    <w:rsid w:val="00385857"/>
    <w:pPr>
      <w:spacing w:before="100" w:beforeAutospacing="1" w:after="100" w:afterAutospacing="1" w:line="240" w:lineRule="auto"/>
    </w:pPr>
    <w:rPr>
      <w:rFonts w:ascii="Times New Roman" w:eastAsia="Times New Roman" w:hAnsi="Times New Roman" w:cs="Times New Roman"/>
      <w:kern w:val="0"/>
      <w:lang w:eastAsia="en-ID"/>
      <w14:ligatures w14:val="none"/>
    </w:rPr>
  </w:style>
  <w:style w:type="paragraph" w:customStyle="1" w:styleId="xl63">
    <w:name w:val="xl63"/>
    <w:basedOn w:val="Normal"/>
    <w:rsid w:val="00385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lang w:eastAsia="en-ID"/>
      <w14:ligatures w14:val="none"/>
    </w:rPr>
  </w:style>
  <w:style w:type="paragraph" w:customStyle="1" w:styleId="xl64">
    <w:name w:val="xl64"/>
    <w:basedOn w:val="Normal"/>
    <w:rsid w:val="00385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en-ID"/>
      <w14:ligatures w14:val="none"/>
    </w:rPr>
  </w:style>
  <w:style w:type="paragraph" w:customStyle="1" w:styleId="xl65">
    <w:name w:val="xl65"/>
    <w:basedOn w:val="Normal"/>
    <w:rsid w:val="0038585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en-ID"/>
      <w14:ligatures w14:val="none"/>
    </w:rPr>
  </w:style>
  <w:style w:type="paragraph" w:customStyle="1" w:styleId="xl66">
    <w:name w:val="xl66"/>
    <w:basedOn w:val="Normal"/>
    <w:rsid w:val="0038585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en-ID"/>
      <w14:ligatures w14:val="none"/>
    </w:rPr>
  </w:style>
  <w:style w:type="paragraph" w:customStyle="1" w:styleId="xl67">
    <w:name w:val="xl67"/>
    <w:basedOn w:val="Normal"/>
    <w:rsid w:val="00385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kern w:val="0"/>
      <w:sz w:val="23"/>
      <w:szCs w:val="23"/>
      <w:lang w:eastAsia="en-ID"/>
      <w14:ligatures w14:val="none"/>
    </w:rPr>
  </w:style>
  <w:style w:type="paragraph" w:customStyle="1" w:styleId="xl68">
    <w:name w:val="xl68"/>
    <w:basedOn w:val="Normal"/>
    <w:rsid w:val="00385857"/>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en-ID"/>
      <w14:ligatures w14:val="none"/>
    </w:rPr>
  </w:style>
  <w:style w:type="paragraph" w:customStyle="1" w:styleId="xl69">
    <w:name w:val="xl69"/>
    <w:basedOn w:val="Normal"/>
    <w:rsid w:val="0038585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kern w:val="0"/>
      <w:sz w:val="23"/>
      <w:szCs w:val="23"/>
      <w:lang w:eastAsia="en-ID"/>
      <w14:ligatures w14:val="none"/>
    </w:rPr>
  </w:style>
  <w:style w:type="paragraph" w:customStyle="1" w:styleId="xl70">
    <w:name w:val="xl70"/>
    <w:basedOn w:val="Normal"/>
    <w:rsid w:val="00385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kern w:val="0"/>
      <w:lang w:eastAsia="en-ID"/>
      <w14:ligatures w14:val="none"/>
    </w:rPr>
  </w:style>
  <w:style w:type="paragraph" w:customStyle="1" w:styleId="xl71">
    <w:name w:val="xl71"/>
    <w:basedOn w:val="Normal"/>
    <w:rsid w:val="00385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kern w:val="0"/>
      <w:lang w:eastAsia="en-ID"/>
      <w14:ligatures w14:val="none"/>
    </w:rPr>
  </w:style>
  <w:style w:type="paragraph" w:customStyle="1" w:styleId="xl72">
    <w:name w:val="xl72"/>
    <w:basedOn w:val="Normal"/>
    <w:rsid w:val="00385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lang w:eastAsia="en-ID"/>
      <w14:ligatures w14:val="none"/>
    </w:rPr>
  </w:style>
  <w:style w:type="paragraph" w:customStyle="1" w:styleId="xl73">
    <w:name w:val="xl73"/>
    <w:basedOn w:val="Normal"/>
    <w:rsid w:val="00385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en-ID"/>
      <w14:ligatures w14:val="none"/>
    </w:rPr>
  </w:style>
  <w:style w:type="paragraph" w:customStyle="1" w:styleId="xl74">
    <w:name w:val="xl74"/>
    <w:basedOn w:val="Normal"/>
    <w:rsid w:val="00385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en-ID"/>
      <w14:ligatures w14:val="none"/>
    </w:rPr>
  </w:style>
  <w:style w:type="paragraph" w:customStyle="1" w:styleId="xl75">
    <w:name w:val="xl75"/>
    <w:basedOn w:val="Normal"/>
    <w:rsid w:val="00385857"/>
    <w:pPr>
      <w:pBdr>
        <w:top w:val="single" w:sz="4" w:space="0" w:color="auto"/>
        <w:left w:val="single" w:sz="4" w:space="0" w:color="auto"/>
        <w:bottom w:val="single" w:sz="4" w:space="0" w:color="auto"/>
        <w:right w:val="single" w:sz="4" w:space="0" w:color="auto"/>
      </w:pBdr>
      <w:shd w:val="clear" w:color="000000" w:fill="008080"/>
      <w:spacing w:before="100" w:beforeAutospacing="1" w:after="100" w:afterAutospacing="1" w:line="240" w:lineRule="auto"/>
      <w:jc w:val="center"/>
    </w:pPr>
    <w:rPr>
      <w:rFonts w:ascii="Times New Roman" w:eastAsia="Times New Roman" w:hAnsi="Times New Roman" w:cs="Times New Roman"/>
      <w:b/>
      <w:bCs/>
      <w:color w:val="FFFFFF"/>
      <w:kern w:val="0"/>
      <w:lang w:eastAsia="en-ID"/>
      <w14:ligatures w14:val="none"/>
    </w:rPr>
  </w:style>
  <w:style w:type="paragraph" w:customStyle="1" w:styleId="xl76">
    <w:name w:val="xl76"/>
    <w:basedOn w:val="Normal"/>
    <w:rsid w:val="00385857"/>
    <w:pPr>
      <w:pBdr>
        <w:top w:val="single" w:sz="4" w:space="0" w:color="auto"/>
        <w:left w:val="single" w:sz="4" w:space="0" w:color="auto"/>
        <w:bottom w:val="single" w:sz="4" w:space="0" w:color="auto"/>
        <w:right w:val="single" w:sz="4" w:space="0" w:color="auto"/>
      </w:pBdr>
      <w:shd w:val="clear" w:color="000000" w:fill="333300"/>
      <w:spacing w:before="100" w:beforeAutospacing="1" w:after="100" w:afterAutospacing="1" w:line="240" w:lineRule="auto"/>
      <w:jc w:val="center"/>
    </w:pPr>
    <w:rPr>
      <w:rFonts w:ascii="Times New Roman" w:eastAsia="Times New Roman" w:hAnsi="Times New Roman" w:cs="Times New Roman"/>
      <w:b/>
      <w:bCs/>
      <w:color w:val="FFFFFF"/>
      <w:kern w:val="0"/>
      <w:lang w:eastAsia="en-ID"/>
      <w14:ligatures w14:val="none"/>
    </w:rPr>
  </w:style>
  <w:style w:type="paragraph" w:customStyle="1" w:styleId="xl77">
    <w:name w:val="xl77"/>
    <w:basedOn w:val="Normal"/>
    <w:rsid w:val="00385857"/>
    <w:pPr>
      <w:pBdr>
        <w:top w:val="single" w:sz="4" w:space="0" w:color="auto"/>
        <w:left w:val="single" w:sz="4" w:space="0" w:color="auto"/>
        <w:bottom w:val="single" w:sz="4" w:space="0" w:color="auto"/>
        <w:right w:val="single" w:sz="4" w:space="0" w:color="auto"/>
      </w:pBdr>
      <w:shd w:val="clear" w:color="000000" w:fill="833C0C"/>
      <w:spacing w:before="100" w:beforeAutospacing="1" w:after="100" w:afterAutospacing="1" w:line="240" w:lineRule="auto"/>
      <w:jc w:val="center"/>
    </w:pPr>
    <w:rPr>
      <w:rFonts w:ascii="Times New Roman" w:eastAsia="Times New Roman" w:hAnsi="Times New Roman" w:cs="Times New Roman"/>
      <w:b/>
      <w:bCs/>
      <w:color w:val="FFFFFF"/>
      <w:kern w:val="0"/>
      <w:lang w:eastAsia="en-ID"/>
      <w14:ligatures w14:val="none"/>
    </w:rPr>
  </w:style>
  <w:style w:type="paragraph" w:customStyle="1" w:styleId="xl78">
    <w:name w:val="xl78"/>
    <w:basedOn w:val="Normal"/>
    <w:rsid w:val="00385857"/>
    <w:pPr>
      <w:pBdr>
        <w:top w:val="single" w:sz="4" w:space="0" w:color="auto"/>
        <w:left w:val="single" w:sz="4" w:space="0" w:color="auto"/>
        <w:bottom w:val="single" w:sz="4" w:space="0" w:color="auto"/>
        <w:right w:val="single" w:sz="4" w:space="0" w:color="auto"/>
      </w:pBdr>
      <w:shd w:val="clear" w:color="000000" w:fill="375623"/>
      <w:spacing w:before="100" w:beforeAutospacing="1" w:after="100" w:afterAutospacing="1" w:line="240" w:lineRule="auto"/>
      <w:jc w:val="center"/>
    </w:pPr>
    <w:rPr>
      <w:rFonts w:ascii="Times New Roman" w:eastAsia="Times New Roman" w:hAnsi="Times New Roman" w:cs="Times New Roman"/>
      <w:b/>
      <w:bCs/>
      <w:color w:val="FFFFFF"/>
      <w:kern w:val="0"/>
      <w:lang w:eastAsia="en-ID"/>
      <w14:ligatures w14:val="none"/>
    </w:rPr>
  </w:style>
  <w:style w:type="paragraph" w:customStyle="1" w:styleId="xl79">
    <w:name w:val="xl79"/>
    <w:basedOn w:val="Normal"/>
    <w:rsid w:val="00385857"/>
    <w:pPr>
      <w:pBdr>
        <w:top w:val="single" w:sz="4" w:space="0" w:color="auto"/>
        <w:left w:val="single" w:sz="4" w:space="0" w:color="auto"/>
        <w:bottom w:val="single" w:sz="4" w:space="0" w:color="auto"/>
      </w:pBdr>
      <w:shd w:val="clear" w:color="000000" w:fill="548235"/>
      <w:spacing w:before="100" w:beforeAutospacing="1" w:after="100" w:afterAutospacing="1" w:line="240" w:lineRule="auto"/>
      <w:jc w:val="center"/>
    </w:pPr>
    <w:rPr>
      <w:rFonts w:ascii="Times New Roman" w:eastAsia="Times New Roman" w:hAnsi="Times New Roman" w:cs="Times New Roman"/>
      <w:b/>
      <w:bCs/>
      <w:color w:val="FFFFFF"/>
      <w:kern w:val="0"/>
      <w:lang w:eastAsia="en-ID"/>
      <w14:ligatures w14:val="none"/>
    </w:rPr>
  </w:style>
  <w:style w:type="paragraph" w:customStyle="1" w:styleId="xl80">
    <w:name w:val="xl80"/>
    <w:basedOn w:val="Normal"/>
    <w:rsid w:val="00385857"/>
    <w:pPr>
      <w:pBdr>
        <w:top w:val="single" w:sz="4" w:space="0" w:color="auto"/>
        <w:bottom w:val="single" w:sz="4" w:space="0" w:color="auto"/>
      </w:pBdr>
      <w:shd w:val="clear" w:color="000000" w:fill="548235"/>
      <w:spacing w:before="100" w:beforeAutospacing="1" w:after="100" w:afterAutospacing="1" w:line="240" w:lineRule="auto"/>
      <w:jc w:val="center"/>
    </w:pPr>
    <w:rPr>
      <w:rFonts w:ascii="Times New Roman" w:eastAsia="Times New Roman" w:hAnsi="Times New Roman" w:cs="Times New Roman"/>
      <w:b/>
      <w:bCs/>
      <w:color w:val="FFFFFF"/>
      <w:kern w:val="0"/>
      <w:lang w:eastAsia="en-ID"/>
      <w14:ligatures w14:val="none"/>
    </w:rPr>
  </w:style>
  <w:style w:type="paragraph" w:customStyle="1" w:styleId="xl81">
    <w:name w:val="xl81"/>
    <w:basedOn w:val="Normal"/>
    <w:rsid w:val="00385857"/>
    <w:pPr>
      <w:pBdr>
        <w:top w:val="single" w:sz="4" w:space="0" w:color="auto"/>
        <w:bottom w:val="single" w:sz="4" w:space="0" w:color="auto"/>
        <w:right w:val="single" w:sz="4" w:space="0" w:color="auto"/>
      </w:pBdr>
      <w:shd w:val="clear" w:color="000000" w:fill="548235"/>
      <w:spacing w:before="100" w:beforeAutospacing="1" w:after="100" w:afterAutospacing="1" w:line="240" w:lineRule="auto"/>
      <w:jc w:val="center"/>
    </w:pPr>
    <w:rPr>
      <w:rFonts w:ascii="Times New Roman" w:eastAsia="Times New Roman" w:hAnsi="Times New Roman" w:cs="Times New Roman"/>
      <w:b/>
      <w:bCs/>
      <w:color w:val="FFFFFF"/>
      <w:kern w:val="0"/>
      <w:lang w:eastAsia="en-ID"/>
      <w14:ligatures w14:val="none"/>
    </w:rPr>
  </w:style>
  <w:style w:type="paragraph" w:customStyle="1" w:styleId="xl82">
    <w:name w:val="xl82"/>
    <w:basedOn w:val="Normal"/>
    <w:rsid w:val="0038585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lang w:eastAsia="en-ID"/>
      <w14:ligatures w14:val="none"/>
    </w:rPr>
  </w:style>
  <w:style w:type="paragraph" w:customStyle="1" w:styleId="xl83">
    <w:name w:val="xl83"/>
    <w:basedOn w:val="Normal"/>
    <w:rsid w:val="0038585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lang w:eastAsia="en-ID"/>
      <w14:ligatures w14:val="none"/>
    </w:rPr>
  </w:style>
  <w:style w:type="paragraph" w:customStyle="1" w:styleId="xl84">
    <w:name w:val="xl84"/>
    <w:basedOn w:val="Normal"/>
    <w:rsid w:val="00385857"/>
    <w:pPr>
      <w:pBdr>
        <w:top w:val="single" w:sz="4" w:space="0" w:color="auto"/>
        <w:left w:val="single" w:sz="4" w:space="0" w:color="auto"/>
        <w:bottom w:val="single" w:sz="4" w:space="0" w:color="auto"/>
      </w:pBdr>
      <w:shd w:val="clear" w:color="000000" w:fill="333F4F"/>
      <w:spacing w:before="100" w:beforeAutospacing="1" w:after="100" w:afterAutospacing="1" w:line="240" w:lineRule="auto"/>
      <w:jc w:val="center"/>
      <w:textAlignment w:val="center"/>
    </w:pPr>
    <w:rPr>
      <w:rFonts w:ascii="Times New Roman" w:eastAsia="Times New Roman" w:hAnsi="Times New Roman" w:cs="Times New Roman"/>
      <w:b/>
      <w:bCs/>
      <w:color w:val="FFFFFF"/>
      <w:kern w:val="0"/>
      <w:lang w:eastAsia="en-ID"/>
      <w14:ligatures w14:val="none"/>
    </w:rPr>
  </w:style>
  <w:style w:type="paragraph" w:customStyle="1" w:styleId="xl85">
    <w:name w:val="xl85"/>
    <w:basedOn w:val="Normal"/>
    <w:rsid w:val="00385857"/>
    <w:pPr>
      <w:pBdr>
        <w:top w:val="single" w:sz="4" w:space="0" w:color="auto"/>
        <w:bottom w:val="single" w:sz="4" w:space="0" w:color="auto"/>
      </w:pBdr>
      <w:shd w:val="clear" w:color="000000" w:fill="333F4F"/>
      <w:spacing w:before="100" w:beforeAutospacing="1" w:after="100" w:afterAutospacing="1" w:line="240" w:lineRule="auto"/>
      <w:jc w:val="center"/>
      <w:textAlignment w:val="center"/>
    </w:pPr>
    <w:rPr>
      <w:rFonts w:ascii="Times New Roman" w:eastAsia="Times New Roman" w:hAnsi="Times New Roman" w:cs="Times New Roman"/>
      <w:b/>
      <w:bCs/>
      <w:color w:val="FFFFFF"/>
      <w:kern w:val="0"/>
      <w:lang w:eastAsia="en-ID"/>
      <w14:ligatures w14:val="none"/>
    </w:rPr>
  </w:style>
  <w:style w:type="paragraph" w:customStyle="1" w:styleId="xl86">
    <w:name w:val="xl86"/>
    <w:basedOn w:val="Normal"/>
    <w:rsid w:val="00385857"/>
    <w:pPr>
      <w:pBdr>
        <w:top w:val="single" w:sz="4" w:space="0" w:color="auto"/>
        <w:bottom w:val="single" w:sz="4" w:space="0" w:color="auto"/>
        <w:right w:val="single" w:sz="4" w:space="0" w:color="auto"/>
      </w:pBdr>
      <w:shd w:val="clear" w:color="000000" w:fill="333F4F"/>
      <w:spacing w:before="100" w:beforeAutospacing="1" w:after="100" w:afterAutospacing="1" w:line="240" w:lineRule="auto"/>
      <w:jc w:val="center"/>
      <w:textAlignment w:val="center"/>
    </w:pPr>
    <w:rPr>
      <w:rFonts w:ascii="Times New Roman" w:eastAsia="Times New Roman" w:hAnsi="Times New Roman" w:cs="Times New Roman"/>
      <w:b/>
      <w:bCs/>
      <w:color w:val="FFFFFF"/>
      <w:kern w:val="0"/>
      <w:lang w:eastAsia="en-ID"/>
      <w14:ligatures w14:val="none"/>
    </w:rPr>
  </w:style>
  <w:style w:type="paragraph" w:customStyle="1" w:styleId="xl87">
    <w:name w:val="xl87"/>
    <w:basedOn w:val="Normal"/>
    <w:rsid w:val="00385857"/>
    <w:pPr>
      <w:pBdr>
        <w:top w:val="single" w:sz="4" w:space="0" w:color="auto"/>
        <w:left w:val="single" w:sz="4" w:space="0" w:color="auto"/>
        <w:bottom w:val="single" w:sz="4" w:space="0" w:color="auto"/>
      </w:pBdr>
      <w:shd w:val="clear" w:color="000000" w:fill="375623"/>
      <w:spacing w:before="100" w:beforeAutospacing="1" w:after="100" w:afterAutospacing="1" w:line="240" w:lineRule="auto"/>
      <w:jc w:val="center"/>
    </w:pPr>
    <w:rPr>
      <w:rFonts w:ascii="Times New Roman" w:eastAsia="Times New Roman" w:hAnsi="Times New Roman" w:cs="Times New Roman"/>
      <w:b/>
      <w:bCs/>
      <w:color w:val="FFFFFF"/>
      <w:kern w:val="0"/>
      <w:lang w:eastAsia="en-ID"/>
      <w14:ligatures w14:val="none"/>
    </w:rPr>
  </w:style>
  <w:style w:type="paragraph" w:customStyle="1" w:styleId="xl88">
    <w:name w:val="xl88"/>
    <w:basedOn w:val="Normal"/>
    <w:rsid w:val="00385857"/>
    <w:pPr>
      <w:pBdr>
        <w:top w:val="single" w:sz="4" w:space="0" w:color="auto"/>
        <w:bottom w:val="single" w:sz="4" w:space="0" w:color="auto"/>
      </w:pBdr>
      <w:shd w:val="clear" w:color="000000" w:fill="375623"/>
      <w:spacing w:before="100" w:beforeAutospacing="1" w:after="100" w:afterAutospacing="1" w:line="240" w:lineRule="auto"/>
      <w:jc w:val="center"/>
    </w:pPr>
    <w:rPr>
      <w:rFonts w:ascii="Times New Roman" w:eastAsia="Times New Roman" w:hAnsi="Times New Roman" w:cs="Times New Roman"/>
      <w:b/>
      <w:bCs/>
      <w:color w:val="FFFFFF"/>
      <w:kern w:val="0"/>
      <w:lang w:eastAsia="en-ID"/>
      <w14:ligatures w14:val="none"/>
    </w:rPr>
  </w:style>
  <w:style w:type="paragraph" w:customStyle="1" w:styleId="xl89">
    <w:name w:val="xl89"/>
    <w:basedOn w:val="Normal"/>
    <w:rsid w:val="00385857"/>
    <w:pPr>
      <w:pBdr>
        <w:top w:val="single" w:sz="4" w:space="0" w:color="auto"/>
        <w:bottom w:val="single" w:sz="4" w:space="0" w:color="auto"/>
        <w:right w:val="single" w:sz="4" w:space="0" w:color="auto"/>
      </w:pBdr>
      <w:shd w:val="clear" w:color="000000" w:fill="375623"/>
      <w:spacing w:before="100" w:beforeAutospacing="1" w:after="100" w:afterAutospacing="1" w:line="240" w:lineRule="auto"/>
      <w:jc w:val="center"/>
    </w:pPr>
    <w:rPr>
      <w:rFonts w:ascii="Times New Roman" w:eastAsia="Times New Roman" w:hAnsi="Times New Roman" w:cs="Times New Roman"/>
      <w:b/>
      <w:bCs/>
      <w:color w:val="FFFFFF"/>
      <w:kern w:val="0"/>
      <w:lang w:eastAsia="en-ID"/>
      <w14:ligatures w14:val="none"/>
    </w:rPr>
  </w:style>
  <w:style w:type="paragraph" w:customStyle="1" w:styleId="xl90">
    <w:name w:val="xl90"/>
    <w:basedOn w:val="Normal"/>
    <w:rsid w:val="00385857"/>
    <w:pPr>
      <w:pBdr>
        <w:top w:val="single" w:sz="4" w:space="0" w:color="auto"/>
        <w:left w:val="single" w:sz="4" w:space="0" w:color="auto"/>
        <w:bottom w:val="single" w:sz="4" w:space="0" w:color="auto"/>
      </w:pBdr>
      <w:shd w:val="clear" w:color="000000" w:fill="203764"/>
      <w:spacing w:before="100" w:beforeAutospacing="1" w:after="100" w:afterAutospacing="1" w:line="240" w:lineRule="auto"/>
      <w:jc w:val="center"/>
    </w:pPr>
    <w:rPr>
      <w:rFonts w:ascii="Times New Roman" w:eastAsia="Times New Roman" w:hAnsi="Times New Roman" w:cs="Times New Roman"/>
      <w:b/>
      <w:bCs/>
      <w:color w:val="FFFFFF"/>
      <w:kern w:val="0"/>
      <w:lang w:eastAsia="en-ID"/>
      <w14:ligatures w14:val="none"/>
    </w:rPr>
  </w:style>
  <w:style w:type="paragraph" w:customStyle="1" w:styleId="xl91">
    <w:name w:val="xl91"/>
    <w:basedOn w:val="Normal"/>
    <w:rsid w:val="00385857"/>
    <w:pPr>
      <w:pBdr>
        <w:top w:val="single" w:sz="4" w:space="0" w:color="auto"/>
        <w:bottom w:val="single" w:sz="4" w:space="0" w:color="auto"/>
        <w:right w:val="single" w:sz="4" w:space="0" w:color="auto"/>
      </w:pBdr>
      <w:shd w:val="clear" w:color="000000" w:fill="203764"/>
      <w:spacing w:before="100" w:beforeAutospacing="1" w:after="100" w:afterAutospacing="1" w:line="240" w:lineRule="auto"/>
      <w:jc w:val="center"/>
    </w:pPr>
    <w:rPr>
      <w:rFonts w:ascii="Times New Roman" w:eastAsia="Times New Roman" w:hAnsi="Times New Roman" w:cs="Times New Roman"/>
      <w:b/>
      <w:bCs/>
      <w:color w:val="FFFFFF"/>
      <w:kern w:val="0"/>
      <w:lang w:eastAsia="en-ID"/>
      <w14:ligatures w14:val="none"/>
    </w:rPr>
  </w:style>
  <w:style w:type="paragraph" w:customStyle="1" w:styleId="xl92">
    <w:name w:val="xl92"/>
    <w:basedOn w:val="Normal"/>
    <w:rsid w:val="00385857"/>
    <w:pPr>
      <w:pBdr>
        <w:top w:val="single" w:sz="4" w:space="0" w:color="auto"/>
        <w:left w:val="single" w:sz="4" w:space="0" w:color="auto"/>
        <w:bottom w:val="single" w:sz="4" w:space="0" w:color="auto"/>
      </w:pBdr>
      <w:shd w:val="clear" w:color="000000" w:fill="C00000"/>
      <w:spacing w:before="100" w:beforeAutospacing="1" w:after="100" w:afterAutospacing="1" w:line="240" w:lineRule="auto"/>
      <w:jc w:val="center"/>
    </w:pPr>
    <w:rPr>
      <w:rFonts w:ascii="Times New Roman" w:eastAsia="Times New Roman" w:hAnsi="Times New Roman" w:cs="Times New Roman"/>
      <w:b/>
      <w:bCs/>
      <w:color w:val="FFFFFF"/>
      <w:kern w:val="0"/>
      <w:lang w:eastAsia="en-ID"/>
      <w14:ligatures w14:val="none"/>
    </w:rPr>
  </w:style>
  <w:style w:type="paragraph" w:customStyle="1" w:styleId="xl93">
    <w:name w:val="xl93"/>
    <w:basedOn w:val="Normal"/>
    <w:rsid w:val="00385857"/>
    <w:pPr>
      <w:pBdr>
        <w:top w:val="single" w:sz="4" w:space="0" w:color="auto"/>
        <w:bottom w:val="single" w:sz="4" w:space="0" w:color="auto"/>
        <w:right w:val="single" w:sz="4" w:space="0" w:color="auto"/>
      </w:pBdr>
      <w:shd w:val="clear" w:color="000000" w:fill="C00000"/>
      <w:spacing w:before="100" w:beforeAutospacing="1" w:after="100" w:afterAutospacing="1" w:line="240" w:lineRule="auto"/>
      <w:jc w:val="center"/>
    </w:pPr>
    <w:rPr>
      <w:rFonts w:ascii="Times New Roman" w:eastAsia="Times New Roman" w:hAnsi="Times New Roman" w:cs="Times New Roman"/>
      <w:b/>
      <w:bCs/>
      <w:color w:val="FFFFFF"/>
      <w:kern w:val="0"/>
      <w:lang w:eastAsia="en-ID"/>
      <w14:ligatures w14:val="none"/>
    </w:rPr>
  </w:style>
  <w:style w:type="paragraph" w:customStyle="1" w:styleId="xl94">
    <w:name w:val="xl94"/>
    <w:basedOn w:val="Normal"/>
    <w:rsid w:val="00385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en-ID"/>
      <w14:ligatures w14:val="none"/>
    </w:rPr>
  </w:style>
  <w:style w:type="paragraph" w:customStyle="1" w:styleId="xl95">
    <w:name w:val="xl95"/>
    <w:basedOn w:val="Normal"/>
    <w:rsid w:val="00385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en-ID"/>
      <w14:ligatures w14:val="none"/>
    </w:rPr>
  </w:style>
  <w:style w:type="paragraph" w:customStyle="1" w:styleId="Style21">
    <w:name w:val="Style21"/>
    <w:basedOn w:val="Heading3"/>
    <w:next w:val="Heading3"/>
    <w:link w:val="Style21Char"/>
    <w:autoRedefine/>
    <w:qFormat/>
    <w:rsid w:val="00AF359D"/>
    <w:pPr>
      <w:numPr>
        <w:ilvl w:val="0"/>
        <w:numId w:val="76"/>
      </w:numPr>
      <w:spacing w:before="0" w:after="0" w:line="360" w:lineRule="auto"/>
      <w:ind w:hanging="578"/>
      <w:jc w:val="both"/>
    </w:pPr>
    <w:rPr>
      <w:rFonts w:ascii="Times New Roman" w:hAnsi="Times New Roman" w:cs="Times New Roman"/>
      <w:sz w:val="24"/>
      <w:lang w:val="id-ID"/>
    </w:rPr>
  </w:style>
  <w:style w:type="character" w:customStyle="1" w:styleId="Style21Char">
    <w:name w:val="Style21 Char"/>
    <w:basedOn w:val="ListParagraphChar"/>
    <w:link w:val="Style21"/>
    <w:rsid w:val="00AF359D"/>
    <w:rPr>
      <w:rFonts w:ascii="Times New Roman" w:eastAsia="Arial" w:hAnsi="Times New Roman" w:cs="Times New Roman"/>
      <w:b/>
      <w:bCs/>
      <w:szCs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19C7FF8-537D-4FC5-BBFD-147A65011B07}">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6637581301"/>
    <we:property name="MENDELEY_CITATIONS" value="[{&quot;citationID&quot;:&quot;MENDELEY_CITATION_082205a0-1c68-46f4-8061-48843ee49517&quot;,&quot;properties&quot;:{&quot;noteIndex&quot;:0},&quot;isEdited&quot;:false,&quot;manualOverride&quot;:{&quot;isManuallyOverridden&quot;:true,&quot;citeprocText&quot;:&quot;(SDGs Sustainable Development Goals, n.d.)&quot;,&quot;manualOverrideText&quot;:&quot;World Health Organization (2023)&quot;},&quot;citationTag&quot;:&quot;MENDELEY_CITATION_v3_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&quot;,&quot;citationItems&quot;:[{&quot;id&quot;:&quot;74538085-69c2-3ea3-a05b-3336acd651bb&quot;,&quot;itemData&quot;:{&quot;type&quot;:&quot;report&quot;,&quot;id&quot;:&quot;74538085-69c2-3ea3-a05b-3336acd651bb&quot;,&quot;title&quot;:&quot;SDGs Sustainable Development Goals&quot;,&quot;container-title-short&quot;:&quot;&quot;},&quot;isTemporary&quot;:false,&quot;suppress-author&quot;:false,&quot;composite&quot;:false,&quot;author-only&quot;:false}]},{&quot;citationID&quot;:&quot;MENDELEY_CITATION_61a82ce7-8e63-4bca-bc79-94486a5efa83&quot;,&quot;properties&quot;:{&quot;noteIndex&quot;:0,&quot;mode&quot;:&quot;composite&quot;},&quot;isEdited&quot;:false,&quot;manualOverride&quot;:{&quot;isManuallyOverridden&quot;:true,&quot;citeprocText&quot;:&quot;SDGs Sustainable Development Goals (n.d.)&quot;,&quot;manualOverrideText&quot;:&quot;(WHO, 2023)&quot;},&quot;citationTag&quot;:&quot;MENDELEY_CITATION_v3_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&quot;,&quot;citationItems&quot;:[{&quot;id&quot;:&quot;74538085-69c2-3ea3-a05b-3336acd651bb&quot;,&quot;itemData&quot;:{&quot;type&quot;:&quot;report&quot;,&quot;id&quot;:&quot;74538085-69c2-3ea3-a05b-3336acd651bb&quot;,&quot;title&quot;:&quot;SDGs Sustainable Development Goals&quot;,&quot;container-title-short&quot;:&quot;&quot;},&quot;isTemporary&quot;:false,&quot;displayAs&quot;:&quot;composite&quot;,&quot;suppress-author&quot;:false,&quot;composite&quot;:true,&quot;author-only&quot;:false}]},{&quot;citationID&quot;:&quot;MENDELEY_CITATION_7de8c826-61f8-4d15-9169-f59589dd51f9&quot;,&quot;properties&quot;:{&quot;noteIndex&quot;:0,&quot;mode&quot;:&quot;composite&quot;},&quot;isEdited&quot;:false,&quot;manualOverride&quot;:{&quot;isManuallyOverridden&quot;:true,&quot;citeprocText&quot;:&quot;Laporan Riskesdas 2018 Nasional (n.d.)&quot;,&quot;manualOverrideText&quot;:&quot;Riskesdas (2018)&quot;},&quot;citationTag&quot;:&quot;MENDELEY_CITATION_v3_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&quot;,&quot;citationItems&quot;:[{&quot;id&quot;:&quot;9edb79a7-0803-3b58-8baf-ab2b794fcc86&quot;,&quot;itemData&quot;:{&quot;type&quot;:&quot;article-journal&quot;,&quot;id&quot;:&quot;9edb79a7-0803-3b58-8baf-ab2b794fcc86&quot;,&quot;title&quot;:&quot;Laporan Riskesdas 2018 Nasional&quot;,&quot;container-title-short&quot;:&quot;&quot;},&quot;isTemporary&quot;:false,&quot;displayAs&quot;:&quot;composite&quot;,&quot;suppress-author&quot;:false,&quot;composite&quot;:true,&quot;author-only&quot;:false}]},{&quot;citationID&quot;:&quot;MENDELEY_CITATION_870f805a-977b-4611-a68b-bff91babb744&quot;,&quot;properties&quot;:{&quot;noteIndex&quot;:0,&quot;mode&quot;:&quot;composite&quot;},&quot;isEdited&quot;:false,&quot;manualOverride&quot;:{&quot;isManuallyOverridden&quot;:true,&quot;citeprocText&quot;:&quot;Kebijakan Pembangunan et al. (n.d.)&quot;,&quot;manualOverrideText&quot;:&quot;(SKI, 2023)&quot;},&quot;citationTag&quot;:&quot;MENDELEY_CITATION_v3_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&quot;,&quot;citationItems&quot;:[{&quot;id&quot;:&quot;e8cde102-a736-3e3e-8c8b-98adef63556d&quot;,&quot;itemData&quot;:{&quot;type&quot;:&quot;report&quot;,&quot;id&quot;:&quot;e8cde102-a736-3e3e-8c8b-98adef63556d&quot;,&quot;title&quot;:&quot;DALAM ANGKA TIM PENYUSUN SKI 2023 DALAM ANGKA KEMENTERIAN KESEHATAN REPUBLIK INDONESIA&quot;,&quot;author&quot;:[{&quot;family&quot;:&quot;Kebijakan Pembangunan&quot;,&quot;given&quot;:&quot;Badan&quot;,&quot;parse-names&quot;:false,&quot;dropping-particle&quot;:&quot;&quot;,&quot;non-dropping-particle&quot;:&quot;&quot;},{&quot;family&quot;:&quot;Kementerian&quot;,&quot;given&quot;:&quot;Kesehatan&quot;,&quot;parse-names&quot;:false,&quot;dropping-particle&quot;:&quot;&quot;,&quot;non-dropping-particle&quot;:&quot;&quot;},{&quot;family&quot;:&quot;Ri&quot;,&quot;given&quot;:&quot;Kesehatan&quot;,&quot;parse-names&quot;:false,&quot;dropping-particle&quot;:&quot;&quot;,&quot;non-dropping-particle&quot;:&quot;&quot;}],&quot;container-title-short&quot;:&quot;&quot;},&quot;isTemporary&quot;:false,&quot;displayAs&quot;:&quot;composite&quot;,&quot;suppress-author&quot;:false,&quot;composite&quot;:true,&quot;author-only&quot;:false}]},{&quot;citationID&quot;:&quot;MENDELEY_CITATION_6c4d9cbc-96e1-4fa3-b906-e422d32037e6&quot;,&quot;properties&quot;:{&quot;noteIndex&quot;:0,&quot;mode&quot;:&quot;composite&quot;},&quot;isEdited&quot;:false,&quot;manualOverride&quot;:{&quot;isManuallyOverridden&quot;:true,&quot;citeprocText&quot;:&quot;Laporan Riskesdas 2018 Nasional (n.d.)&quot;,&quot;manualOverrideText&quot;:&quot;Riskesdas (2018)&quot;},&quot;citationTag&quot;:&quot;MENDELEY_CITATION_v3_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&quot;,&quot;citationItems&quot;:[{&quot;id&quot;:&quot;9edb79a7-0803-3b58-8baf-ab2b794fcc86&quot;,&quot;itemData&quot;:{&quot;type&quot;:&quot;article-journal&quot;,&quot;id&quot;:&quot;9edb79a7-0803-3b58-8baf-ab2b794fcc86&quot;,&quot;title&quot;:&quot;Laporan Riskesdas 2018 Nasional&quot;,&quot;container-title-short&quot;:&quot;&quot;},&quot;isTemporary&quot;:false,&quot;displayAs&quot;:&quot;composite&quot;,&quot;suppress-author&quot;:false,&quot;composite&quot;:true,&quot;author-only&quot;:false}]},{&quot;citationID&quot;:&quot;MENDELEY_CITATION_08f2ae63-7558-4e83-bbed-057430f16759&quot;,&quot;properties&quot;:{&quot;noteIndex&quot;:0,&quot;mode&quot;:&quot;composite&quot;},&quot;isEdited&quot;:false,&quot;manualOverride&quot;:{&quot;isManuallyOverridden&quot;:true,&quot;citeprocText&quot;:&quot;SDGs Sustainable Development Goals (n.d.)&quot;,&quot;manualOverrideText&quot;:&quot;(WHO, 2023)&quot;},&quot;citationTag&quot;:&quot;MENDELEY_CITATION_v3_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&quot;,&quot;citationItems&quot;:[{&quot;id&quot;:&quot;74538085-69c2-3ea3-a05b-3336acd651bb&quot;,&quot;itemData&quot;:{&quot;type&quot;:&quot;report&quot;,&quot;id&quot;:&quot;74538085-69c2-3ea3-a05b-3336acd651bb&quot;,&quot;title&quot;:&quot;SDGs Sustainable Development Goals&quot;,&quot;container-title-short&quot;:&quot;&quot;},&quot;isTemporary&quot;:false,&quot;displayAs&quot;:&quot;composite&quot;,&quot;suppress-author&quot;:false,&quot;composite&quot;:true,&quot;author-only&quot;:false}]},{&quot;citationID&quot;:&quot;MENDELEY_CITATION_a760f5f2-5f5a-4963-a438-d7ff9ea89347&quot;,&quot;properties&quot;:{&quot;noteIndex&quot;:0,&quot;mode&quot;:&quot;composite&quot;},&quot;isEdited&quot;:false,&quot;manualOverride&quot;:{&quot;isManuallyOverridden&quot;:true,&quot;citeprocText&quot;:&quot;Kebijakan Pembangunan et al. (n.d.)&quot;,&quot;manualOverrideText&quot;:&quot;SKI (2023)&quot;},&quot;citationTag&quot;:&quot;MENDELEY_CITATION_v3_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&quot;,&quot;citationItems&quot;:[{&quot;id&quot;:&quot;e8cde102-a736-3e3e-8c8b-98adef63556d&quot;,&quot;itemData&quot;:{&quot;type&quot;:&quot;report&quot;,&quot;id&quot;:&quot;e8cde102-a736-3e3e-8c8b-98adef63556d&quot;,&quot;title&quot;:&quot;DALAM ANGKA TIM PENYUSUN SKI 2023 DALAM ANGKA KEMENTERIAN KESEHATAN REPUBLIK INDONESIA&quot;,&quot;author&quot;:[{&quot;family&quot;:&quot;Kebijakan Pembangunan&quot;,&quot;given&quot;:&quot;Badan&quot;,&quot;parse-names&quot;:false,&quot;dropping-particle&quot;:&quot;&quot;,&quot;non-dropping-particle&quot;:&quot;&quot;},{&quot;family&quot;:&quot;Kementerian&quot;,&quot;given&quot;:&quot;Kesehatan&quot;,&quot;parse-names&quot;:false,&quot;dropping-particle&quot;:&quot;&quot;,&quot;non-dropping-particle&quot;:&quot;&quot;},{&quot;family&quot;:&quot;Ri&quot;,&quot;given&quot;:&quot;Kesehatan&quot;,&quot;parse-names&quot;:false,&quot;dropping-particle&quot;:&quot;&quot;,&quot;non-dropping-particle&quot;:&quot;&quot;}],&quot;container-title-short&quot;:&quot;&quot;},&quot;isTemporary&quot;:false,&quot;displayAs&quot;:&quot;composite&quot;,&quot;suppress-author&quot;:false,&quot;composite&quot;:true,&quot;author-only&quot;:false}]},{&quot;citationID&quot;:&quot;MENDELEY_CITATION_9f71b039-0262-4370-a60e-f4a1fc838e8c&quot;,&quot;properties&quot;:{&quot;noteIndex&quot;:0,&quot;mode&quot;:&quot;composite&quot;},&quot;isEdited&quot;:false,&quot;manualOverride&quot;:{&quot;isManuallyOverridden&quot;:true,&quot;citeprocText&quot;:&quot;SDGs Sustainable Development Goals (n.d.)&quot;,&quot;manualOverrideText&quot;:&quot;(WHO, 2023)&quot;},&quot;citationTag&quot;:&quot;MENDELEY_CITATION_v3_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&quot;,&quot;citationItems&quot;:[{&quot;id&quot;:&quot;74538085-69c2-3ea3-a05b-3336acd651bb&quot;,&quot;itemData&quot;:{&quot;type&quot;:&quot;report&quot;,&quot;id&quot;:&quot;74538085-69c2-3ea3-a05b-3336acd651bb&quot;,&quot;title&quot;:&quot;SDGs Sustainable Development Goals&quot;,&quot;container-title-short&quot;:&quot;&quot;},&quot;isTemporary&quot;:false,&quot;displayAs&quot;:&quot;composite&quot;,&quot;suppress-author&quot;:false,&quot;composite&quot;:true,&quot;author-only&quot;:false}]},{&quot;citationID&quot;:&quot;MENDELEY_CITATION_18fa848b-26d8-4ca4-8584-90f2baa0b2be&quot;,&quot;properties&quot;:{&quot;noteIndex&quot;:0,&quot;mode&quot;:&quot;composite&quot;},&quot;isEdited&quot;:false,&quot;manualOverride&quot;:{&quot;isManuallyOverridden&quot;:true,&quot;citeprocText&quot;:&quot;Kebijakan Pembangunan et al. (n.d.)&quot;,&quot;manualOverrideText&quot;:&quot;SKI (2023)&quot;},&quot;citationTag&quot;:&quot;MENDELEY_CITATION_v3_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&quot;,&quot;citationItems&quot;:[{&quot;id&quot;:&quot;e8cde102-a736-3e3e-8c8b-98adef63556d&quot;,&quot;itemData&quot;:{&quot;type&quot;:&quot;report&quot;,&quot;id&quot;:&quot;e8cde102-a736-3e3e-8c8b-98adef63556d&quot;,&quot;title&quot;:&quot;DALAM ANGKA TIM PENYUSUN SKI 2023 DALAM ANGKA KEMENTERIAN KESEHATAN REPUBLIK INDONESIA&quot;,&quot;author&quot;:[{&quot;family&quot;:&quot;Kebijakan Pembangunan&quot;,&quot;given&quot;:&quot;Badan&quot;,&quot;parse-names&quot;:false,&quot;dropping-particle&quot;:&quot;&quot;,&quot;non-dropping-particle&quot;:&quot;&quot;},{&quot;family&quot;:&quot;Kementerian&quot;,&quot;given&quot;:&quot;Kesehatan&quot;,&quot;parse-names&quot;:false,&quot;dropping-particle&quot;:&quot;&quot;,&quot;non-dropping-particle&quot;:&quot;&quot;},{&quot;family&quot;:&quot;Ri&quot;,&quot;given&quot;:&quot;Kesehatan&quot;,&quot;parse-names&quot;:false,&quot;dropping-particle&quot;:&quot;&quot;,&quot;non-dropping-particle&quot;:&quot;&quot;}],&quot;container-title-short&quot;:&quot;&quot;},&quot;isTemporary&quot;:false,&quot;displayAs&quot;:&quot;composite&quot;,&quot;suppress-author&quot;:false,&quot;composite&quot;:true,&quot;author-only&quot;:false}]},{&quot;citationID&quot;:&quot;MENDELEY_CITATION_e359412d-daa7-4ba4-99a5-6dca66158168&quot;,&quot;properties&quot;:{&quot;noteIndex&quot;:0,&quot;mode&quot;:&quot;composite&quot;},&quot;isEdited&quot;:false,&quot;manualOverride&quot;:{&quot;isManuallyOverridden&quot;:true,&quot;citeprocText&quot;:&quot;SDGs Sustainable Development Goals (n.d.)&quot;,&quot;manualOverrideText&quot;:&quot;(WHO, 2023)&quot;},&quot;citationTag&quot;:&quot;MENDELEY_CITATION_v3_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&quot;,&quot;citationItems&quot;:[{&quot;id&quot;:&quot;74538085-69c2-3ea3-a05b-3336acd651bb&quot;,&quot;itemData&quot;:{&quot;type&quot;:&quot;report&quot;,&quot;id&quot;:&quot;74538085-69c2-3ea3-a05b-3336acd651bb&quot;,&quot;title&quot;:&quot;SDGs Sustainable Development Goals&quot;,&quot;container-title-short&quot;:&quot;&quot;},&quot;isTemporary&quot;:false,&quot;displayAs&quot;:&quot;composite&quot;,&quot;suppress-author&quot;:false,&quot;composite&quot;:true,&quot;author-only&quot;:false}]},{&quot;citationID&quot;:&quot;MENDELEY_CITATION_f1060bb9-5569-4dd3-b64a-1177acbf0ab9&quot;,&quot;properties&quot;:{&quot;noteIndex&quot;:0,&quot;mode&quot;:&quot;composite&quot;},&quot;isEdited&quot;:false,&quot;manualOverride&quot;:{&quot;isManuallyOverridden&quot;:true,&quot;citeprocText&quot;:&quot;Kota &amp;#38; Dinas Kesehatan (n.d.)&quot;,&quot;manualOverrideText&quot;:&quot;Dinas Kesehatan Kota Surabaya (2024)&quot;},&quot;citationTag&quot;:&quot;MENDELEY_CITATION_v3_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&quot;,&quot;citationItems&quot;:[{&quot;id&quot;:&quot;4856ad6d-3a16-3d60-906f-4794d401a10c&quot;,&quot;itemData&quot;:{&quot;type&quot;:&quot;report&quot;,&quot;id&quot;:&quot;4856ad6d-3a16-3d60-906f-4794d401a10c&quot;,&quot;title&quot;:&quot;LAPORAN TAHUNAN TAHUN 2024&quot;,&quot;author&quot;:[{&quot;family&quot;:&quot;Kota&quot;,&quot;given&quot;:&quot;Pemerintah&quot;,&quot;parse-names&quot;:false,&quot;dropping-particle&quot;:&quot;&quot;,&quot;non-dropping-particle&quot;:&quot;&quot;},{&quot;family&quot;:&quot;Dinas Kesehatan&quot;,&quot;given&quot;:&quot;Surabaya&quot;,&quot;parse-names&quot;:false,&quot;dropping-particle&quot;:&quot;&quot;,&quot;non-dropping-particle&quot;:&quot;&quot;}],&quot;container-title-short&quot;:&quot;&quot;},&quot;isTemporary&quot;:false,&quot;displayAs&quot;:&quot;composite&quot;,&quot;suppress-author&quot;:false,&quot;composite&quot;:true,&quot;author-only&quot;:false}]},{&quot;citationID&quot;:&quot;MENDELEY_CITATION_adc8c151-adc4-4891-b488-4a29bb36c1d9&quot;,&quot;properties&quot;:{&quot;noteIndex&quot;:0,&quot;mode&quot;:&quot;composite&quot;},&quot;isEdited&quot;:false,&quot;manualOverride&quot;:{&quot;isManuallyOverridden&quot;:true,&quot;citeprocText&quot;:&quot;Oktavianty et al. (2024)&quot;,&quot;manualOverrideText&quot;:&quot;(Oktavianty dkk., 2024)&quot;},&quot;citationTag&quot;:&quot;MENDELEY_CITATION_v3_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&quot;,&quot;citationItems&quot;:[{&quot;id&quot;:&quot;af1c653c-0c0f-377d-bfb2-e939398919a4&quot;,&quot;itemData&quot;:{&quot;type&quot;:&quot;article-journal&quot;,&quot;id&quot;:&quot;af1c653c-0c0f-377d-bfb2-e939398919a4&quot;,&quot;title&quot;:&quot;Fast Food Consumption Patterns Relationship and Physical Activity with Nutritional status in Adolescents at SMA Dr. Soetomo Surabaya City&quot;,&quot;author&quot;:[{&quot;family&quot;:&quot;Oktavianty&quot;,&quot;given&quot;:&quot;Caecilia Betris&quot;,&quot;parse-names&quot;:false,&quot;dropping-particle&quot;:&quot;&quot;,&quot;non-dropping-particle&quot;:&quot;&quot;},{&quot;family&quot;:&quot;Pengge&quot;,&quot;given&quot;:&quot;Nuning Marina&quot;,&quot;parse-names&quot;:false,&quot;dropping-particle&quot;:&quot;&quot;,&quot;non-dropping-particle&quot;:&quot;&quot;},{&quot;family&quot;:&quot;Hatijah&quot;,&quot;given&quot;:&quot;Nur&quot;,&quot;parse-names&quot;:false,&quot;dropping-particle&quot;:&quot;&quot;,&quot;non-dropping-particle&quot;:&quot;&quot;},{&quot;family&quot;:&quot;Intiyati&quot;,&quot;given&quot;:&quot;Ani&quot;,&quot;parse-names&quot;:false,&quot;dropping-particle&quot;:&quot;&quot;,&quot;non-dropping-particle&quot;:&quot;&quot;}],&quot;container-title&quot;:&quot;Journal of Nutrition Explorations&quot;,&quot;DOI&quot;:&quot;10.36568/jone.v2i2.327&quot;,&quot;issued&quot;:{&quot;date-parts&quot;:[[2024,5,3]]},&quot;page&quot;:&quot;323-333&quot;,&quot;abstract&quot;:&quot;Teenagers need increasing nutritional intake due to experiencing physical changes and transitioning from childhood to adolescence. One of the factors influencing this is their dietary habits and physical activities. The researches objective is to understand the relationship between fast food consumption patterns,physical activities,and Nutritional status among 11th-grade students at SMA Dr. Soetomo in Surabaya City. The research methodology used was an analytical survey design with a cross-sectional approach.The sample consists of 60 respondents.The statistical analysis used in this research was the Spearman's rank correlation.The results of this research,shows that the majority of respondents were 17 years old and categorized as having excessive or overweight Nutritional status. They had poor dietary habits and engaged in very light physical activities. There’s a significant relationship between fast food consumption patterns and Nutritional status (p=0.000),as well as between physical activities and Nutritional status (p=0.042) among 11th-grade students at SMA Dr. Soetomo in Surabaya City.In conclusion,this research reveals a connection between fast food consumption patterns, physical activities, and Nutritional status among 11th-grade students at SMA Dr. Soetomo in Surabaya City,should be made to limit fast food consumption and increase physical activities to reduce overweight and obesity&quot;,&quot;publisher&quot;:&quot;Politeknik Kesehatan Kementerian Kesehatan Surabaya&quot;,&quot;issue&quot;:&quot;2&quot;,&quot;volume&quot;:&quot;2&quot;,&quot;container-title-short&quot;:&quot;&quot;},&quot;isTemporary&quot;:false,&quot;displayAs&quot;:&quot;composite&quot;,&quot;suppress-author&quot;:false,&quot;composite&quot;:true,&quot;author-only&quot;:false}]},{&quot;citationID&quot;:&quot;MENDELEY_CITATION_38840a50-4dd2-4c32-9797-e0969fde9abf&quot;,&quot;properties&quot;:{&quot;noteIndex&quot;:0},&quot;isEdited&quot;:false,&quot;manualOverride&quot;:{&quot;isManuallyOverridden&quot;:true,&quot;citeprocText&quot;:&quot;(Pressler et al., 2022)&quot;,&quot;manualOverrideText&quot;:&quot;(Pressler dkk., 2022)&quot;},&quot;citationTag&quot;:&quot;MENDELEY_CITATION_v3_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&quot;,&quot;citationItems&quot;:[{&quot;id&quot;:&quot;9dbd6273-6339-3763-aa6d-fcb72dc41c5c&quot;,&quot;itemData&quot;:{&quot;type&quot;:&quot;article&quot;,&quot;id&quot;:&quot;9dbd6273-6339-3763-aa6d-fcb72dc41c5c&quot;,&quot;title&quot;:&quot;Dietary Transitions and Health Outcomes in Four Populations – Systematic Review&quot;,&quot;author&quot;:[{&quot;family&quot;:&quot;Pressler&quot;,&quot;given&quot;:&quot;Mariel&quot;,&quot;parse-names&quot;:false,&quot;dropping-particle&quot;:&quot;&quot;,&quot;non-dropping-particle&quot;:&quot;&quot;},{&quot;family&quot;:&quot;Devinsky&quot;,&quot;given&quot;:&quot;Julie&quot;,&quot;parse-names&quot;:false,&quot;dropping-particle&quot;:&quot;&quot;,&quot;non-dropping-particle&quot;:&quot;&quot;},{&quot;family&quot;:&quot;Duster&quot;,&quot;given&quot;:&quot;Miranda&quot;,&quot;parse-names&quot;:false,&quot;dropping-particle&quot;:&quot;&quot;,&quot;non-dropping-particle&quot;:&quot;&quot;},{&quot;family&quot;:&quot;Lee&quot;,&quot;given&quot;:&quot;Joyce H.&quot;,&quot;parse-names&quot;:false,&quot;dropping-particle&quot;:&quot;&quot;,&quot;non-dropping-particle&quot;:&quot;&quot;},{&quot;family&quot;:&quot;Glick&quot;,&quot;given&quot;:&quot;Courtney S.&quot;,&quot;parse-names&quot;:false,&quot;dropping-particle&quot;:&quot;&quot;,&quot;non-dropping-particle&quot;:&quot;&quot;},{&quot;family&quot;:&quot;Wiener&quot;,&quot;given&quot;:&quot;Samson&quot;,&quot;parse-names&quot;:false,&quot;dropping-particle&quot;:&quot;&quot;,&quot;non-dropping-particle&quot;:&quot;&quot;},{&quot;family&quot;:&quot;Laze&quot;,&quot;given&quot;:&quot;Juliana&quot;,&quot;parse-names&quot;:false,&quot;dropping-particle&quot;:&quot;&quot;,&quot;non-dropping-particle&quot;:&quot;&quot;},{&quot;family&quot;:&quot;Friedman&quot;,&quot;given&quot;:&quot;Daniel&quot;,&quot;parse-names&quot;:false,&quot;dropping-particle&quot;:&quot;&quot;,&quot;non-dropping-particle&quot;:&quot;&quot;},{&quot;family&quot;:&quot;Roberts&quot;,&quot;given&quot;:&quot;Timothy&quot;,&quot;parse-names&quot;:false,&quot;dropping-particle&quot;:&quot;&quot;,&quot;non-dropping-particle&quot;:&quot;&quot;},{&quot;family&quot;:&quot;Devinsky&quot;,&quot;given&quot;:&quot;Orrin&quot;,&quot;parse-names&quot;:false,&quot;dropping-particle&quot;:&quot;&quot;,&quot;non-dropping-particle&quot;:&quot;&quot;}],&quot;container-title&quot;:&quot;Frontiers in Nutrition&quot;,&quot;DOI&quot;:&quot;10.3389/fnut.2022.748305&quot;,&quot;ISSN&quot;:&quot;2296861X&quot;,&quot;PMID&quot;:&quot;35252289&quot;,&quot;issued&quot;:{&quot;date-parts&quot;:[[2022,2,9]]},&quot;abstract&quot;:&quot;Importance: Non-communicable chronic diseases (NCDs) such as obesity, type 2 diabetes, heart disease, and cancer were rare among non-western populations with traditional diets and lifestyles. As populations transitioned toward industrialized diets and lifestyles, NCDs developed. Objective: We performed a systematic literature review to examine the effects of diet and lifestyle transitions on NCDs. Evidence Review: We identified 22 populations that underwent a nutrition transition, eleven of which had sufficient data. Of these, we chose four populations with diverse geographies, diets and lifestyles who underwent a dietary and lifestyle transition and explored the relationship between dietary changes and health outcomes. We excluded populations with features overlapping with selected populations or with complicating factors such as inadequate data, subgroups, and different study methodologies over different periods. The selected populations were Yemenite Jews, Tokelauans, Tanushimaru Japanese, and Maasai. We also review transition data from seven excluded populations (Pima, Navajo, Aboriginal Australians, South African Natal Indians and Zulu speakers, Inuit, and Hadza) to assess for bias. Findings: The three groups that replaced saturated fats (SFA) from animal (Yemenite Jews, Maasai) or plants (Tokelau) with refined carbohydrates had negative health outcomes (e.g., increased obesity, diabetes, heart disease). Yemenites reduced SFA consumption by &gt;40% post-transition but men's BMI increased 19% and diabetes increased ~40-fold. Tokelauans reduced fat, dramatically reduced SFA, and increased sugar intake: obesity and diabetes rose. The Tanushimaruans transitioned to more fats and less carbohydrates and used more anti-hypertensive medications; stroke and breast cancer declined while heart disease was stable. The Maasai transitioned to lower fat, SFA and higher carbohydrates and had increased BMI and diabetes. Similar patterns were observed in the seven other populations. Conclusion: The nutrient category most strongly associated with negative health outcomes – especially obesity and diabetes – was sugar (increased 600–650% in Yemenite Jews and Tokelauans) and refined carbohydrates (among Maasai, total carbohydrates increased 39% in men and 362% in women), while increased calories was less strongly associated with these disorders. Across 11 populations, NCDs were associated with increased refined carbohydrates more than increased calories, reduced activity or other factors, but cannot be attributed to SFA or total fat consumption.&quot;,&quot;publisher&quot;:&quot;Frontiers Media S.A.&quot;,&quot;volume&quot;:&quot;9&quot;,&quot;container-title-short&quot;:&quot;Front. Nutr.&quot;},&quot;isTemporary&quot;:false}]},{&quot;citationID&quot;:&quot;MENDELEY_CITATION_0a9abe64-dc43-4583-8670-319d1348c0b5&quot;,&quot;properties&quot;:{&quot;noteIndex&quot;:0,&quot;mode&quot;:&quot;composite&quot;},&quot;isEdited&quot;:false,&quot;manualOverride&quot;:{&quot;isManuallyOverridden&quot;:true,&quot;citeprocText&quot;:&quot;Kusumawardani et al. (n.d.)&quot;,&quot;manualOverrideText&quot;:&quot;Kusumawardani dkk. (2016)&quot;},&quot;citationTag&quot;:&quot;MENDELEY_CITATION_v3_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&quot;,&quot;citationItems&quot;:[{&quot;id&quot;:&quot;0c3f33e2-e291-3da9-a12f-4231333f777b&quot;,&quot;itemData&quot;:{&quot;type&quot;:&quot;report&quot;,&quot;id&quot;:&quot;0c3f33e2-e291-3da9-a12f-4231333f777b&quot;,&quot;title&quot;:&quot;Perilaku Berisiko Kesehatan Pada Pelajar SMP Dan SMA Di Indonesia Disusun oleh&quot;,&quot;author&quot;:[{&quot;family&quot;:&quot;Kusumawardani&quot;,&quot;given&quot;:&quot;Nunik&quot;,&quot;parse-names&quot;:false,&quot;dropping-particle&quot;:&quot;&quot;,&quot;non-dropping-particle&quot;:&quot;&quot;},{&quot;family&quot;:&quot;Rachmalina&quot;,&quot;given&quot;:&quot;Dra S&quot;,&quot;parse-names&quot;:false,&quot;dropping-particle&quot;:&quot;&quot;,&quot;non-dropping-particle&quot;:&quot;&quot;},{&quot;family&quot;:&quot;dr Yuana Wiryawan&quot;,&quot;given&quot;:&quot;MScPH&quot;,&quot;parse-names&quot;:false,&quot;dropping-particle&quot;:&quot;&quot;,&quot;non-dropping-particle&quot;:&quot;&quot;},{&quot;family&quot;:&quot;Dra Athena Anwar&quot;,&quot;given&quot;:&quot;MKes&quot;,&quot;parse-names&quot;:false,&quot;dropping-particle&quot;:&quot;&quot;,&quot;non-dropping-particle&quot;:&quot;&quot;},{&quot;family&quot;:&quot;Kartika Handayani&quot;,&quot;given&quot;:&quot;MSi&quot;,&quot;parse-names&quot;:false,&quot;dropping-particle&quot;:&quot;&quot;,&quot;non-dropping-particle&quot;:&quot;&quot;},{&quot;family&quot;:&quot;Rofingatul Mubasyiroh&quot;,&quot;given&quot;:&quot;MSi&quot;,&quot;parse-names&quot;:false,&quot;dropping-particle&quot;:&quot;&quot;,&quot;non-dropping-particle&quot;:&quot;&quot;},{&quot;family&quot;:&quot;Sari Angraeni&quot;,&quot;given&quot;:&quot;MEpid&quot;,&quot;parse-names&quot;:false,&quot;dropping-particle&quot;:&quot;&quot;,&quot;non-dropping-particle&quot;:&quot;&quot;},{&quot;family&quot;:&quot;Roy Nusa RES&quot;,&quot;given&quot;:&quot;SKM&quot;,&quot;parse-names&quot;:false,&quot;dropping-particle&quot;:&quot;&quot;,&quot;non-dropping-particle&quot;:&quot;&quot;},{&quot;family&quot;:&quot;Cahyorini&quot;,&quot;given&quot;:&quot;MSi&quot;,&quot;parse-names&quot;:false,&quot;dropping-particle&quot;:&quot;&quot;,&quot;non-dropping-particle&quot;:&quot;&quot;},{&quot;family&quot;:&quot;Anissa Rizkianti&quot;,&quot;given&quot;:&quot;MT&quot;,&quot;parse-names&quot;:false,&quot;dropping-particle&quot;:&quot;&quot;,&quot;non-dropping-particle&quot;:&quot;&quot;},{&quot;family&quot;:&quot;Kenti Friskarini&quot;,&quot;given&quot;:&quot;Miph&quot;,&quot;parse-names&quot;:false,&quot;dropping-particle&quot;:&quot;&quot;,&quot;non-dropping-particle&quot;:&quot;&quot;},{&quot;family&quot;:&quot;Meda Permana&quot;,&quot;given&quot;:&quot;Mkes&quot;,&quot;parse-names&quot;:false,&quot;dropping-particle&quot;:&quot;&quot;,&quot;non-dropping-particle&quot;:&quot;&quot;}],&quot;container-title-short&quot;:&quot;&quot;},&quot;isTemporary&quot;:false,&quot;displayAs&quot;:&quot;composite&quot;,&quot;suppress-author&quot;:false,&quot;composite&quot;:true,&quot;author-only&quot;:false}]},{&quot;citationID&quot;:&quot;MENDELEY_CITATION_03c0cd47-abcc-4dc4-899d-b41d8cbc2ee5&quot;,&quot;properties&quot;:{&quot;noteIndex&quot;:0,&quot;mode&quot;:&quot;composite&quot;},&quot;isEdited&quot;:false,&quot;manualOverride&quot;:{&quot;isManuallyOverridden&quot;:true,&quot;citeprocText&quot;:&quot;Jeki &amp;#38; Isnaini (2022)&quot;,&quot;manualOverrideText&quot;:&quot;Gustra, A., &amp; Isnaini (2022)&quot;},&quot;citationTag&quot;:&quot;MENDELEY_CITATION_v3_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&quot;,&quot;citationItems&quot;:[{&quot;id&quot;:&quot;acb1145b-193e-3d35-9e8b-93a3bc8b0ccd&quot;,&quot;itemData&quot;:{&quot;type&quot;:&quot;article-journal&quot;,&quot;id&quot;:&quot;acb1145b-193e-3d35-9e8b-93a3bc8b0ccd&quot;,&quot;title&quot;:&quot;AKTIVITAS FISIK PADA REMAJA DENGAN KEGEMUKAN; SISTEMATIK REVIEW&quot;,&quot;author&quot;:[{&quot;family&quot;:&quot;Jeki&quot;,&quot;given&quot;:&quot;Andicha Gustra&quot;,&quot;parse-names&quot;:false,&quot;dropping-particle&quot;:&quot;&quot;,&quot;non-dropping-particle&quot;:&quot;&quot;},{&quot;family&quot;:&quot;Isnaini&quot;,&quot;given&quot;:&quot;Ike Fitria&quot;,&quot;parse-names&quot;:false,&quot;dropping-particle&quot;:&quot;&quot;,&quot;non-dropping-particle&quot;:&quot;&quot;}],&quot;container-title&quot;:&quot;IKESMA&quot;,&quot;DOI&quot;:&quot;10.19184/ikesma.v18i1.24902&quot;,&quot;ISSN&quot;:&quot;1829-7773&quot;,&quot;issued&quot;:{&quot;date-parts&quot;:[[2022,6,27]]},&quot;page&quot;:&quot;117&quot;,&quot;abstract&quot;:&quot;Kegemukan merupakan masalah yang serius di dunia, karena terus meningkat di semua negara sejak tahun 1980 - 2014 yaitu 5% - 11% pada pria dan 8% - 15% pada wanita, serta menyebabkan 3,4 juta orang meninggal dunia setiap tahunnya. Sementara di Indonesia kegemukan pada anak usia sekolah tahun 2018 masih tinggi yaitu 11,2% gemuk dan 4,8% obesitas pada usia 13-15 tahun, serta 9,5% gemuk dan 4% obesitas pada usia 16-18 tahun. Tinjauan literatur sistematis ini bertujuan untuk mengkonfirmasi hasil penelitian sebelumnya dan menentukan tindakan apa yang perlu dilakukan khususnya mengenai kegemukan pada remaja. Metode kompilasi literatur menggunakan tinjauan sistematis, diperoleh dari database PubMed.gov, The BMJ, Cambridge.Core dan Google Scholar yang tersedia online dan diakses pada 25 November 2019 – 25 Januari 2020, yang berupa penelitian asli, diterbitkan sejak Desember 2014 – Desember 2019 tersedia teks secara lengkap, dengan kata kunci \&quot;Aktivitas Fisik dan Kegemukan Pada Remaja\&quot;, intervensi dan/atau observasi, pada remaja laki-laki dan perempuan, rentang usia dalam kategori anak dan remaja. Setelah dilakukan pencarian dan skrining dengan kriteria inklusi dan eksklusi, diperoleh total 145 jurnal penelitian yang sesuai hingga pada akhir sejumlah 19 penelitian dianalisis secara sistematis, dengan tambahan 11 literatur dari Kemenkes RI, WHO dan beberapa penelitian terkait, sehingga total menjadi 30 literatur. Hasil tinjauan literatur ini menunjukkan bahwa anak-anak yang aktif secara fisik memiliki tingkat kebugaran jasmani dan status gizi yang lebih baik. Maka hendaknya anak-anak dan remaja diberikan lebih banyak kesempatan untuk melakukan aktivitas fisik, karena hal itu akan meningkatkan kebugaran jasmani dan menjaga status gizi anak di sekolah, sehingga secara sinergis dapat menekan tingginya angka kegemukan pada anak usia sekolah.&quot;,&quot;publisher&quot;:&quot;UPT Penerbitan Universitas Jember&quot;,&quot;issue&quot;:&quot;2&quot;,&quot;volume&quot;:&quot;18&quot;,&quot;container-title-short&quot;:&quot;&quot;},&quot;isTemporary&quot;:false,&quot;displayAs&quot;:&quot;composite&quot;,&quot;suppress-author&quot;:false,&quot;composite&quot;:true,&quot;author-only&quot;:false}]},{&quot;citationID&quot;:&quot;MENDELEY_CITATION_c260bf97-d834-47e3-80b3-d6059dcde5be&quot;,&quot;properties&quot;:{&quot;noteIndex&quot;:0,&quot;mode&quot;:&quot;composite&quot;},&quot;isEdited&quot;:false,&quot;manualOverride&quot;:{&quot;isManuallyOverridden&quot;:true,&quot;citeprocText&quot;:&quot;Kebijakan Pembangunan et al. (n.d.)&quot;,&quot;manualOverrideText&quot;:&quot;SKI (2023)&quot;},&quot;citationTag&quot;:&quot;MENDELEY_CITATION_v3_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&quot;,&quot;citationItems&quot;:[{&quot;id&quot;:&quot;e8cde102-a736-3e3e-8c8b-98adef63556d&quot;,&quot;itemData&quot;:{&quot;type&quot;:&quot;report&quot;,&quot;id&quot;:&quot;e8cde102-a736-3e3e-8c8b-98adef63556d&quot;,&quot;title&quot;:&quot;DALAM ANGKA TIM PENYUSUN SKI 2023 DALAM ANGKA KEMENTERIAN KESEHATAN REPUBLIK INDONESIA&quot;,&quot;author&quot;:[{&quot;family&quot;:&quot;Kebijakan Pembangunan&quot;,&quot;given&quot;:&quot;Badan&quot;,&quot;parse-names&quot;:false,&quot;dropping-particle&quot;:&quot;&quot;,&quot;non-dropping-particle&quot;:&quot;&quot;},{&quot;family&quot;:&quot;Kementerian&quot;,&quot;given&quot;:&quot;Kesehatan&quot;,&quot;parse-names&quot;:false,&quot;dropping-particle&quot;:&quot;&quot;,&quot;non-dropping-particle&quot;:&quot;&quot;},{&quot;family&quot;:&quot;Ri&quot;,&quot;given&quot;:&quot;Kesehatan&quot;,&quot;parse-names&quot;:false,&quot;dropping-particle&quot;:&quot;&quot;,&quot;non-dropping-particle&quot;:&quot;&quot;}],&quot;container-title-short&quot;:&quot;&quot;},&quot;isTemporary&quot;:false,&quot;displayAs&quot;:&quot;composite&quot;,&quot;suppress-author&quot;:false,&quot;composite&quot;:true,&quot;author-only&quot;:false}]},{&quot;citationID&quot;:&quot;MENDELEY_CITATION_22536db2-107b-422a-a5d8-b476fe307321&quot;,&quot;properties&quot;:{&quot;noteIndex&quot;:0,&quot;mode&quot;:&quot;composite&quot;},&quot;isEdited&quot;:false,&quot;manualOverride&quot;:{&quot;isManuallyOverridden&quot;:true,&quot;citeprocText&quot;:&quot;SDGs Sustainable Development Goals (n.d.)&quot;,&quot;manualOverrideText&quot;:&quot;(WHO, 2023)&quot;},&quot;citationTag&quot;:&quot;MENDELEY_CITATION_v3_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&quot;,&quot;citationItems&quot;:[{&quot;id&quot;:&quot;74538085-69c2-3ea3-a05b-3336acd651bb&quot;,&quot;itemData&quot;:{&quot;type&quot;:&quot;report&quot;,&quot;id&quot;:&quot;74538085-69c2-3ea3-a05b-3336acd651bb&quot;,&quot;title&quot;:&quot;SDGs Sustainable Development Goals&quot;,&quot;container-title-short&quot;:&quot;&quot;},&quot;isTemporary&quot;:false,&quot;displayAs&quot;:&quot;composite&quot;,&quot;suppress-author&quot;:false,&quot;composite&quot;:true,&quot;author-only&quot;:false}]},{&quot;citationID&quot;:&quot;MENDELEY_CITATION_4108ff2e-ce49-4456-952a-ac49d4aa8356&quot;,&quot;properties&quot;:{&quot;noteIndex&quot;:0,&quot;mode&quot;:&quot;composite&quot;},&quot;isEdited&quot;:false,&quot;manualOverride&quot;:{&quot;isManuallyOverridden&quot;:true,&quot;citeprocText&quot;:&quot;SDGs Sustainable Development Goals (n.d.)&quot;,&quot;manualOverrideText&quot;:&quot;(WHO, 2023)&quot;},&quot;citationTag&quot;:&quot;MENDELEY_CITATION_v3_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&quot;,&quot;citationItems&quot;:[{&quot;id&quot;:&quot;74538085-69c2-3ea3-a05b-3336acd651bb&quot;,&quot;itemData&quot;:{&quot;type&quot;:&quot;report&quot;,&quot;id&quot;:&quot;74538085-69c2-3ea3-a05b-3336acd651bb&quot;,&quot;title&quot;:&quot;SDGs Sustainable Development Goals&quot;,&quot;container-title-short&quot;:&quot;&quot;},&quot;isTemporary&quot;:false,&quot;displayAs&quot;:&quot;composite&quot;,&quot;suppress-author&quot;:false,&quot;composite&quot;:true,&quot;author-only&quot;:false}]},{&quot;citationID&quot;:&quot;MENDELEY_CITATION_e52b3fda-93c9-43af-8479-e1c83603c666&quot;,&quot;properties&quot;:{&quot;noteIndex&quot;:0,&quot;mode&quot;:&quot;composite&quot;},&quot;isEdited&quot;:false,&quot;manualOverride&quot;:{&quot;isManuallyOverridden&quot;:false,&quot;citeprocText&quot;:&quot;Sulistyowati et al. (2019)&quot;,&quot;manualOverrideText&quot;:&quot;&quot;},&quot;citationTag&quot;:&quot;MENDELEY_CITATION_v3_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&quot;,&quot;citationItems&quot;:[{&quot;id&quot;:&quot;97c3f442-a97e-3674-a2ce-a0ed7b0ccf34&quot;,&quot;itemData&quot;:{&quot;type&quot;:&quot;report&quot;,&quot;id&quot;:&quot;97c3f442-a97e-3674-a2ce-a0ed7b0ccf34&quot;,&quot;title&quot;:&quot;Ada Hubungan Konsumsi Fast Food dengan Kejadian Gizi Lebih pada Remaja di Perkotaan&quot;,&quot;author&quot;:[{&quot;family&quot;:&quot;Sulistyowati&quot;,&quot;given&quot;:&quot;Yeny&quot;,&quot;parse-names&quot;:false,&quot;dropping-particle&quot;:&quot;&quot;,&quot;non-dropping-particle&quot;:&quot;&quot;},{&quot;family&quot;:&quot;Ariestanti&quot;,&quot;given&quot;:&quot;Yeni&quot;,&quot;parse-names&quot;:false,&quot;dropping-particle&quot;:&quot;&quot;,&quot;non-dropping-particle&quot;:&quot;&quot;},{&quot;family&quot;:&quot;Widayati&quot;,&quot;given&quot;:&quot;Titik&quot;,&quot;parse-names&quot;:false,&quot;dropping-particle&quot;:&quot;&quot;,&quot;non-dropping-particle&quot;:&quot;&quot;},{&quot;family&quot;:&quot;Magister Ilmu Kesehatan Masyarakat&quot;,&quot;given&quot;:&quot;Program&quot;,&quot;parse-names&quot;:false,&quot;dropping-particle&quot;:&quot;&quot;,&quot;non-dropping-particle&quot;:&quot;&quot;},{&quot;family&quot;:&quot;Ilmu&quot;,&quot;given&quot;:&quot;PS D&quot;,&quot;parse-names&quot;:false,&quot;dropping-particle&quot;:&quot;&quot;,&quot;non-dropping-particle&quot;:&quot;&quot;}],&quot;container-title&quot;:&quot;Jurnal Kesehatan Masyarakat&quot;,&quot;URL&quot;:&quot;http://ejournal.urindo.ac.id/index.php/jukmas&quot;,&quot;issued&quot;:{&quot;date-parts&quot;:[[2019]]},&quot;issue&quot;:&quot;1&quot;,&quot;volume&quot;:&quot;3&quot;,&quot;container-title-short&quot;:&quot;&quot;},&quot;isTemporary&quot;:false,&quot;displayAs&quot;:&quot;composite&quot;,&quot;suppress-author&quot;:false,&quot;composite&quot;:true,&quot;author-only&quot;:false}]},{&quot;citationID&quot;:&quot;MENDELEY_CITATION_ade66a26-c0d5-4de4-8625-0f497b14778b&quot;,&quot;properties&quot;:{&quot;noteIndex&quot;:0,&quot;mode&quot;:&quot;composite&quot;},&quot;isEdited&quot;:false,&quot;manualOverride&quot;:{&quot;isManuallyOverridden&quot;:false,&quot;citeprocText&quot;:&quot;Dwiari Andya &amp;#38; Hariyadi (2022)&quot;,&quot;manualOverrideText&quot;:&quot;&quot;},&quot;citationTag&quot;:&quot;MENDELEY_CITATION_v3_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&quot;,&quot;citationItems&quot;:[{&quot;id&quot;:&quot;a8abcb4e-1efb-3157-ae98-752ca025782d&quot;,&quot;itemData&quot;:{&quot;type&quot;:&quot;article-journal&quot;,&quot;id&quot;:&quot;a8abcb4e-1efb-3157-ae98-752ca025782d&quot;,&quot;title&quot;:&quot;HUBUNGAN AKTIFITAS FISIK DAN POLA MAKAN TERHADAP STATUS GIZI PADA REMAJA&quot;,&quot;author&quot;:[{&quot;family&quot;:&quot;Dwiari Andya&quot;,&quot;given&quot;:&quot;Mellenia&quot;,&quot;parse-names&quot;:false,&quot;dropping-particle&quot;:&quot;&quot;,&quot;non-dropping-particle&quot;:&quot;&quot;},{&quot;family&quot;:&quot;Hariyadi&quot;,&quot;given&quot;:&quot;Didik&quot;,&quot;parse-names&quot;:false,&quot;dropping-particle&quot;:&quot;&quot;,&quot;non-dropping-particle&quot;:&quot;&quot;}],&quot;container-title&quot;:&quot;PONTIANAK NUTRITION JOURNAL&quot;,&quot;ISSN&quot;:&quot;2622-1705&quot;,&quot;URL&quot;:&quot;http://ejournal.poltekkes-pontianak.ac.id/index.php/PNJ/index&quot;,&quot;issued&quot;:{&quot;date-parts&quot;:[[2022]]},&quot;volume&quot;:&quot;5&quot;,&quot;container-title-short&quot;:&quot;&quot;},&quot;isTemporary&quot;:false,&quot;displayAs&quot;:&quot;composite&quot;,&quot;suppress-author&quot;:false,&quot;composite&quot;:true,&quot;author-only&quot;:false}]},{&quot;citationID&quot;:&quot;MENDELEY_CITATION_9f6db19f-d080-4ec9-b8ec-3a8268be13df&quot;,&quot;properties&quot;:{&quot;noteIndex&quot;:0,&quot;mode&quot;:&quot;composite&quot;},&quot;isEdited&quot;:false,&quot;manualOverride&quot;:{&quot;isManuallyOverridden&quot;:true,&quot;citeprocText&quot;:&quot;Pagi et al. (2022)&quot;,&quot;manualOverrideText&quot;:&quot;Halawa dkk. (2022)&quot;},&quot;citationTag&quot;:&quot;MENDELEY_CITATION_v3_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&quot;,&quot;citationItems&quot;:[{&quot;id&quot;:&quot;0e8cbc38-a888-3410-bda4-f6e9769773e2&quot;,&quot;itemData&quot;:{&quot;type&quot;:&quot;article-journal&quot;,&quot;id&quot;:&quot;0e8cbc38-a888-3410-bda4-f6e9769773e2&quot;,&quot;title&quot;:&quot;STATUS GIZI REMAJA DI KOTA YOGYAKARTA&quot;,&quot;author&quot;:[{&quot;family&quot;:&quot;Pagi&quot;,&quot;given&quot;:&quot;Makan&quot;,&quot;parse-names&quot;:false,&quot;dropping-particle&quot;:&quot;&quot;,&quot;non-dropping-particle&quot;:&quot;&quot;},{&quot;family&quot;:&quot;Fisik&quot;,&quot;given&quot;:&quot;Aktivitas&quot;,&quot;parse-names&quot;:false,&quot;dropping-particle&quot;:&quot;&quot;,&quot;non-dropping-particle&quot;:&quot;&quot;},{&quot;family&quot;:&quot;Makan Malam Berhubungan Dengan&quot;,&quot;given&quot;:&quot;Dan&quot;,&quot;parse-names&quot;:false,&quot;dropping-particle&quot;:&quot;&quot;,&quot;non-dropping-particle&quot;:&quot;&quot;},{&quot;family&quot;:&quot;Anita Putri Tarib Halawa&quot;,&quot;given&quot;:&quot;Dorothy&quot;,&quot;parse-names&quot;:false,&quot;dropping-particle&quot;:&quot;&quot;,&quot;non-dropping-particle&quot;:&quot;&quot;},{&quot;family&quot;:&quot;Sudargo&quot;,&quot;given&quot;:&quot;Toto&quot;,&quot;parse-names&quot;:false,&quot;dropping-particle&quot;:&quot;&quot;,&quot;non-dropping-particle&quot;:&quot;&quot;},{&quot;family&quot;:&quot;Siswati&quot;,&quot;given&quot;:&quot;Tri&quot;,&quot;parse-names&quot;:false,&quot;dropping-particle&quot;:&quot;&quot;,&quot;non-dropping-particle&quot;:&quot;&quot;},{&quot;family&quot;:&quot;Kesehatan Fakultas Kedokteran Kesehatan Masyarakat dan Keperawatan Universitas Gadjah Mada&quot;,&quot;given&quot;:&quot;Gizi&quot;,&quot;parse-names&quot;:false,&quot;dropping-particle&quot;:&quot;&quot;,&quot;non-dropping-particle&quot;:&quot;&quot;}],&quot;ISSN&quot;:&quot;2337-6236&quot;,&quot;URL&quot;:&quot;http://ejournal3.undip.ac.id/index.php/jnc/&quot;,&quot;issued&quot;:{&quot;date-parts&quot;:[[2022]]},&quot;page&quot;:&quot;135-142&quot;,&quot;abstract&quot;:&quot;Background: Food consumption and physical activity are the main factor that directly contribute toward nutritional status. Breakfast prevents obesity but late dinner incrases risk of obes. Objective: To study the relationship of breakfast, physical activity, and dinner with nutritional status. Methods: This study was an observational research with cross sectional design, conducted in SMAN 11 Yogyakarta-2017. There were 121 students who met inclusion criteria. Independent variable were breakfast, physical activity, and dinner. Each variable examined using 1-week-breakfast-questionnaire, 1-week-IPAQ (International Physical Activity Questionnaire), and 3 x 24-hours food recall questionnaire. Breakfast were categorized into frequent (≥4 days) and infrequently (&lt;4 days); physical activity was categorized into less (≤1706 MET-minute/week) and enough (&gt;1706 MET-minute/week); dinner were categorized into more (&gt;25%) and enough (≥25%). Dependent variables were nutritional status (BMI for age). Data were analyzed using Chi-square. Result: Among the subjects, 72.7% had normal nutritional status, 78.5% frequently having breakfast, 64.2% had adequate score for dinner, and 50.4% had less physical activity. The relationship between breakfast, physical activity, and dinner with nutritional status showing were p=0.047, RP=2.1, CI 95% 1.0-4.1; p=0.786, RP=0.9, CI 95% 0.4-1.8; and p=0.087, RP=0.5, CI 95% 0.2-1.1 respectively Conclusion: Skipping breakfast increases risk of obesity. There is no significant association between physical activity, dinner habit and nutritional status.&quot;,&quot;issue&quot;:&quot;2&quot;,&quot;volume&quot;:&quot;11&quot;,&quot;container-title-short&quot;:&quot;&quot;},&quot;isTemporary&quot;:false,&quot;displayAs&quot;:&quot;composite&quot;,&quot;suppress-author&quot;:false,&quot;composite&quot;:true,&quot;author-only&quot;:false}]},{&quot;citationID&quot;:&quot;MENDELEY_CITATION_b011c53c-afec-44d2-9230-18625236c746&quot;,&quot;properties&quot;:{&quot;noteIndex&quot;:0,&quot;mode&quot;:&quot;composite&quot;},&quot;isEdited&quot;:false,&quot;manualOverride&quot;:{&quot;isManuallyOverridden&quot;:true,&quot;citeprocText&quot;:&quot;Fortuna et al. (2022)&quot;,&quot;manualOverrideText&quot;:&quot;Fortuna dkk. (2022)&quot;},&quot;citationTag&quot;:&quot;MENDELEY_CITATION_v3_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&quot;,&quot;citationItems&quot;:[{&quot;id&quot;:&quot;c4e01a4b-44db-3f48-9837-394fa7ef3176&quot;,&quot;itemData&quot;:{&quot;type&quot;:&quot;report&quot;,&quot;id&quot;:&quot;c4e01a4b-44db-3f48-9837-394fa7ef3176&quot;,&quot;title&quot;:&quot;The Relationship Between The Frequency of Food Consumption, Physical Activity and The Nutritional Status of Adolescents During The Covid-19 Pandemic&quot;,&quot;author&quot;:[{&quot;family&quot;:&quot;Fortuna&quot;,&quot;given&quot;:&quot;Anastasya&quot;,&quot;parse-names&quot;:false,&quot;dropping-particle&quot;:&quot;&quot;,&quot;non-dropping-particle&quot;:&quot;&quot;},{&quot;family&quot;:&quot;Mukhlas Fikri&quot;,&quot;given&quot;:&quot;Al&quot;,&quot;parse-names&quot;:false,&quot;dropping-particle&quot;:&quot;&quot;,&quot;non-dropping-particle&quot;:&quot;&quot;},{&quot;family&quot;:&quot;Elvandari&quot;,&quot;given&quot;:&quot;Milliyantri&quot;,&quot;parse-names&quot;:false,&quot;dropping-particle&quot;:&quot;&quot;,&quot;non-dropping-particle&quot;:&quot;&quot;},{&quot;family&quot;:&quot;Studi Gizi&quot;,&quot;given&quot;:&quot;Program&quot;,&quot;parse-names&quot;:false,&quot;dropping-particle&quot;:&quot;&quot;,&quot;non-dropping-particle&quot;:&quot;&quot;},{&quot;family&quot;:&quot;Ilmu Kesehatan&quot;,&quot;given&quot;:&quot;Fakultas&quot;,&quot;parse-names&quot;:false,&quot;dropping-particle&quot;:&quot;&quot;,&quot;non-dropping-particle&quot;:&quot;&quot;},{&quot;family&quot;:&quot;Singaperbangsa Karawang&quot;,&quot;given&quot;:&quot;Universitas&quot;,&quot;parse-names&quot;:false,&quot;dropping-particle&quot;:&quot;&quot;,&quot;non-dropping-particle&quot;:&quot;&quot;}],&quot;issued&quot;:{&quot;date-parts&quot;:[[2022]]},&quot;abstract&quot;:&quot;Consumption problems in adolescents are usually low-nutrient foods. Fulfillment of nutrients needs to be considered in adolescence, because at the age of adolescence requires balanced nutrition to support growth and development. And to achieve good nutritional status. In addition to changing diet and physical activity during the pandemic, the purpose of this study is to further analyze consumption patterns and physical activity and their relationship to the nutritional status of adolescents at SMK Negeri 1 Cikampek in this pandemic condition. The method used in this study is a quantitative study with a cross sectional approach and the sample was obtained through the use of purposive sampling technique. How to measure the frequency of consumption patterns using FFQ and physical activity using IPAQ-SF. The results obtained are the relationship betweem the frequency of consumption patterns and nutritional status (p&gt;0,05), the relationship between physical activity and nutritional status (p=0.211). The conclusion is that there is no relationship between te frequency of consumption patterns and physical activity with nutritional status.&quot;,&quot;issue&quot;:&quot;2&quot;,&quot;volume&quot;:&quot;14&quot;,&quot;container-title-short&quot;:&quot;&quot;},&quot;isTemporary&quot;:false,&quot;displayAs&quot;:&quot;composite&quot;,&quot;suppress-author&quot;:false,&quot;composite&quot;:true,&quot;author-only&quot;:false}]},{&quot;citationID&quot;:&quot;MENDELEY_CITATION_39d7ec51-136f-4474-b946-0e233954ca12&quot;,&quot;properties&quot;:{&quot;noteIndex&quot;:0,&quot;mode&quot;:&quot;composite&quot;},&quot;isEdited&quot;:false,&quot;manualOverride&quot;:{&quot;isManuallyOverridden&quot;:true,&quot;citeprocText&quot;:&quot;PERATURAN MENTERI KESEHATAN REPUBLIK INDONESIA NOMOR 25 TAHUN 2014 (n.d.)&quot;,&quot;manualOverrideText&quot;:&quot;(Kemenkes RI, 2014)&quot;},&quot;citationTag&quot;:&quot;MENDELEY_CITATION_v3_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&quot;,&quot;citationItems&quot;:[{&quot;id&quot;:&quot;cae0eaf1-3c3f-3288-b4d5-8a83391a2d58&quot;,&quot;itemData&quot;:{&quot;type&quot;:&quot;report&quot;,&quot;id&quot;:&quot;cae0eaf1-3c3f-3288-b4d5-8a83391a2d58&quot;,&quot;title&quot;:&quot;PERATURAN MENTERI KESEHATAN REPUBLIK INDONESIA NOMOR 25 TAHUN 2014&quot;,&quot;container-title-short&quot;:&quot;&quot;},&quot;isTemporary&quot;:false,&quot;displayAs&quot;:&quot;composite&quot;,&quot;suppress-author&quot;:false,&quot;composite&quot;:true,&quot;author-only&quot;:false}]},{&quot;citationID&quot;:&quot;MENDELEY_CITATION_de9a22c2-f6e8-4a18-ab59-09be06795b90&quot;,&quot;properties&quot;:{&quot;noteIndex&quot;:0,&quot;mode&quot;:&quot;composite&quot;},&quot;isEdited&quot;:false,&quot;manualOverride&quot;:{&quot;isManuallyOverridden&quot;:true,&quot;citeprocText&quot;:&quot;Norris et al. (2022)&quot;,&quot;manualOverrideText&quot;:&quot;(Norris dkk., 2022)&quot;},&quot;citationTag&quot;:&quot;MENDELEY_CITATION_v3_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&quot;,&quot;citationItems&quot;:[{&quot;id&quot;:&quot;128eba31-0a35-3161-9d55-c1f21664f7e8&quot;,&quot;itemData&quot;:{&quot;type&quot;:&quot;article&quot;,&quot;id&quot;:&quot;128eba31-0a35-3161-9d55-c1f21664f7e8&quot;,&quot;title&quot;:&quot;Nutrition in adolescent growth and development&quot;,&quot;author&quot;:[{&quot;family&quot;:&quot;Norris&quot;,&quot;given&quot;:&quot;Shane A.&quot;,&quot;parse-names&quot;:false,&quot;dropping-particle&quot;:&quot;&quot;,&quot;non-dropping-particle&quot;:&quot;&quot;},{&quot;family&quot;:&quot;Frongillo&quot;,&quot;given&quot;:&quot;Edward A.&quot;,&quot;parse-names&quot;:false,&quot;dropping-particle&quot;:&quot;&quot;,&quot;non-dropping-particle&quot;:&quot;&quot;},{&quot;family&quot;:&quot;Black&quot;,&quot;given&quot;:&quot;Maureen M.&quot;,&quot;parse-names&quot;:false,&quot;dropping-particle&quot;:&quot;&quot;,&quot;non-dropping-particle&quot;:&quot;&quot;},{&quot;family&quot;:&quot;Dong&quot;,&quot;given&quot;:&quot;Yanhui&quot;,&quot;parse-names&quot;:false,&quot;dropping-particle&quot;:&quot;&quot;,&quot;non-dropping-particle&quot;:&quot;&quot;},{&quot;family&quot;:&quot;Fall&quot;,&quot;given&quot;:&quot;Caroline&quot;,&quot;parse-names&quot;:false,&quot;dropping-particle&quot;:&quot;&quot;,&quot;non-dropping-particle&quot;:&quot;&quot;},{&quot;family&quot;:&quot;Lampl&quot;,&quot;given&quot;:&quot;Michelle&quot;,&quot;parse-names&quot;:false,&quot;dropping-particle&quot;:&quot;&quot;,&quot;non-dropping-particle&quot;:&quot;&quot;},{&quot;family&quot;:&quot;Liese&quot;,&quot;given&quot;:&quot;Angela D.&quot;,&quot;parse-names&quot;:false,&quot;dropping-particle&quot;:&quot;&quot;,&quot;non-dropping-particle&quot;:&quot;&quot;},{&quot;family&quot;:&quot;Naguib&quot;,&quot;given&quot;:&quot;Mariam&quot;,&quot;parse-names&quot;:false,&quot;dropping-particle&quot;:&quot;&quot;,&quot;non-dropping-particle&quot;:&quot;&quot;},{&quot;family&quot;:&quot;Prentice&quot;,&quot;given&quot;:&quot;Ann&quot;,&quot;parse-names&quot;:false,&quot;dropping-particle&quot;:&quot;&quot;,&quot;non-dropping-particle&quot;:&quot;&quot;},{&quot;family&quot;:&quot;Rochat&quot;,&quot;given&quot;:&quot;Tamsen&quot;,&quot;parse-names&quot;:false,&quot;dropping-particle&quot;:&quot;&quot;,&quot;non-dropping-particle&quot;:&quot;&quot;},{&quot;family&quot;:&quot;Stephensen&quot;,&quot;given&quot;:&quot;Charles B.&quot;,&quot;parse-names&quot;:false,&quot;dropping-particle&quot;:&quot;&quot;,&quot;non-dropping-particle&quot;:&quot;&quot;},{&quot;family&quot;:&quot;Tinago&quot;,&quot;given&quot;:&quot;Chiwoneso B.&quot;,&quot;parse-names&quot;:false,&quot;dropping-particle&quot;:&quot;&quot;,&quot;non-dropping-particle&quot;:&quot;&quot;},{&quot;family&quot;:&quot;Ward&quot;,&quot;given&quot;:&quot;Kate A.&quot;,&quot;parse-names&quot;:false,&quot;dropping-particle&quot;:&quot;&quot;,&quot;non-dropping-particle&quot;:&quot;&quot;},{&quot;family&quot;:&quot;Wrottesley&quot;,&quot;given&quot;:&quot;Stephanie&quot;,&quot;parse-names&quot;:false,&quot;dropping-particle&quot;:&quot;V.&quot;,&quot;non-dropping-particle&quot;:&quot;&quot;},{&quot;family&quot;:&quot;Patton&quot;,&quot;given&quot;:&quot;George C.&quot;,&quot;parse-names&quot;:false,&quot;dropping-particle&quot;:&quot;&quot;,&quot;non-dropping-particle&quot;:&quot;&quot;}],&quot;container-title&quot;:&quot;The Lancet&quot;,&quot;DOI&quot;:&quot;10.1016/S0140-6736(21)01590-7&quot;,&quot;ISSN&quot;:&quot;1474547X&quot;,&quot;PMID&quot;:&quot;34856190&quot;,&quot;issued&quot;:{&quot;date-parts&quot;:[[2022,1,8]]},&quot;page&quot;:&quot;172-184&quot;,&quot;abstract&quot;:&quot;During adolescence, growth and development are transformative and have profound consequences on an individual's health in later life, as well as the health of any potential children. The current generation of adolescents is growing up at a time of unprecedented change in food environments, whereby nutritional problems of micronutrient deficiency and food insecurity persist, and overweight and obesity are burgeoning. In a context of pervasive policy neglect, research on nutrition during adolescence specifically has been underinvested, compared with such research in other age groups, which has inhibited the development of adolescent-responsive nutritional policies. One consequence has been the absence of an integrated perspective on adolescent growth and development, and the role that nutrition plays. Through late childhood and early adolescence, nutrition has a formative role in the timing and pattern of puberty, with consequences for adult height, muscle, and fat mass accrual, as well as risk of non-communicable diseases in later life. Nutritional effects in adolescent development extend beyond musculoskeletal growth, to cardiorespiratory fitness, neurodevelopment, and immunity. High rates of early adolescent pregnancy in many countries continue to jeopardise the growth and nutrition of female adolescents, with consequences that extend to the next generation. Adolescence is a nutrition-sensitive phase for growth, in which the benefits of good nutrition extend to many other physiological systems.&quot;,&quot;publisher&quot;:&quot;Elsevier B.V.&quot;,&quot;issue&quot;:&quot;10320&quot;,&quot;volume&quot;:&quot;399&quot;,&quot;container-title-short&quot;:&quot;&quot;},&quot;isTemporary&quot;:false,&quot;displayAs&quot;:&quot;composite&quot;,&quot;suppress-author&quot;:false,&quot;composite&quot;:true,&quot;author-only&quot;:false}]},{&quot;citationID&quot;:&quot;MENDELEY_CITATION_65a46498-88fd-40e3-a24a-0d6670b2ab36&quot;,&quot;properties&quot;:{&quot;noteIndex&quot;:0,&quot;mode&quot;:&quot;composite&quot;},&quot;isEdited&quot;:false,&quot;manualOverride&quot;:{&quot;isManuallyOverridden&quot;:true,&quot;citeprocText&quot;:&quot;Norris et al. (2022)&quot;,&quot;manualOverrideText&quot;:&quot;(Norris dkk., 2022)&quot;},&quot;citationTag&quot;:&quot;MENDELEY_CITATION_v3_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&quot;,&quot;citationItems&quot;:[{&quot;id&quot;:&quot;128eba31-0a35-3161-9d55-c1f21664f7e8&quot;,&quot;itemData&quot;:{&quot;type&quot;:&quot;article&quot;,&quot;id&quot;:&quot;128eba31-0a35-3161-9d55-c1f21664f7e8&quot;,&quot;title&quot;:&quot;Nutrition in adolescent growth and development&quot;,&quot;author&quot;:[{&quot;family&quot;:&quot;Norris&quot;,&quot;given&quot;:&quot;Shane A.&quot;,&quot;parse-names&quot;:false,&quot;dropping-particle&quot;:&quot;&quot;,&quot;non-dropping-particle&quot;:&quot;&quot;},{&quot;family&quot;:&quot;Frongillo&quot;,&quot;given&quot;:&quot;Edward A.&quot;,&quot;parse-names&quot;:false,&quot;dropping-particle&quot;:&quot;&quot;,&quot;non-dropping-particle&quot;:&quot;&quot;},{&quot;family&quot;:&quot;Black&quot;,&quot;given&quot;:&quot;Maureen M.&quot;,&quot;parse-names&quot;:false,&quot;dropping-particle&quot;:&quot;&quot;,&quot;non-dropping-particle&quot;:&quot;&quot;},{&quot;family&quot;:&quot;Dong&quot;,&quot;given&quot;:&quot;Yanhui&quot;,&quot;parse-names&quot;:false,&quot;dropping-particle&quot;:&quot;&quot;,&quot;non-dropping-particle&quot;:&quot;&quot;},{&quot;family&quot;:&quot;Fall&quot;,&quot;given&quot;:&quot;Caroline&quot;,&quot;parse-names&quot;:false,&quot;dropping-particle&quot;:&quot;&quot;,&quot;non-dropping-particle&quot;:&quot;&quot;},{&quot;family&quot;:&quot;Lampl&quot;,&quot;given&quot;:&quot;Michelle&quot;,&quot;parse-names&quot;:false,&quot;dropping-particle&quot;:&quot;&quot;,&quot;non-dropping-particle&quot;:&quot;&quot;},{&quot;family&quot;:&quot;Liese&quot;,&quot;given&quot;:&quot;Angela D.&quot;,&quot;parse-names&quot;:false,&quot;dropping-particle&quot;:&quot;&quot;,&quot;non-dropping-particle&quot;:&quot;&quot;},{&quot;family&quot;:&quot;Naguib&quot;,&quot;given&quot;:&quot;Mariam&quot;,&quot;parse-names&quot;:false,&quot;dropping-particle&quot;:&quot;&quot;,&quot;non-dropping-particle&quot;:&quot;&quot;},{&quot;family&quot;:&quot;Prentice&quot;,&quot;given&quot;:&quot;Ann&quot;,&quot;parse-names&quot;:false,&quot;dropping-particle&quot;:&quot;&quot;,&quot;non-dropping-particle&quot;:&quot;&quot;},{&quot;family&quot;:&quot;Rochat&quot;,&quot;given&quot;:&quot;Tamsen&quot;,&quot;parse-names&quot;:false,&quot;dropping-particle&quot;:&quot;&quot;,&quot;non-dropping-particle&quot;:&quot;&quot;},{&quot;family&quot;:&quot;Stephensen&quot;,&quot;given&quot;:&quot;Charles B.&quot;,&quot;parse-names&quot;:false,&quot;dropping-particle&quot;:&quot;&quot;,&quot;non-dropping-particle&quot;:&quot;&quot;},{&quot;family&quot;:&quot;Tinago&quot;,&quot;given&quot;:&quot;Chiwoneso B.&quot;,&quot;parse-names&quot;:false,&quot;dropping-particle&quot;:&quot;&quot;,&quot;non-dropping-particle&quot;:&quot;&quot;},{&quot;family&quot;:&quot;Ward&quot;,&quot;given&quot;:&quot;Kate A.&quot;,&quot;parse-names&quot;:false,&quot;dropping-particle&quot;:&quot;&quot;,&quot;non-dropping-particle&quot;:&quot;&quot;},{&quot;family&quot;:&quot;Wrottesley&quot;,&quot;given&quot;:&quot;Stephanie&quot;,&quot;parse-names&quot;:false,&quot;dropping-particle&quot;:&quot;V.&quot;,&quot;non-dropping-particle&quot;:&quot;&quot;},{&quot;family&quot;:&quot;Patton&quot;,&quot;given&quot;:&quot;George C.&quot;,&quot;parse-names&quot;:false,&quot;dropping-particle&quot;:&quot;&quot;,&quot;non-dropping-particle&quot;:&quot;&quot;}],&quot;container-title&quot;:&quot;The Lancet&quot;,&quot;DOI&quot;:&quot;10.1016/S0140-6736(21)01590-7&quot;,&quot;ISSN&quot;:&quot;1474547X&quot;,&quot;PMID&quot;:&quot;34856190&quot;,&quot;issued&quot;:{&quot;date-parts&quot;:[[2022,1,8]]},&quot;page&quot;:&quot;172-184&quot;,&quot;abstract&quot;:&quot;During adolescence, growth and development are transformative and have profound consequences on an individual's health in later life, as well as the health of any potential children. The current generation of adolescents is growing up at a time of unprecedented change in food environments, whereby nutritional problems of micronutrient deficiency and food insecurity persist, and overweight and obesity are burgeoning. In a context of pervasive policy neglect, research on nutrition during adolescence specifically has been underinvested, compared with such research in other age groups, which has inhibited the development of adolescent-responsive nutritional policies. One consequence has been the absence of an integrated perspective on adolescent growth and development, and the role that nutrition plays. Through late childhood and early adolescence, nutrition has a formative role in the timing and pattern of puberty, with consequences for adult height, muscle, and fat mass accrual, as well as risk of non-communicable diseases in later life. Nutritional effects in adolescent development extend beyond musculoskeletal growth, to cardiorespiratory fitness, neurodevelopment, and immunity. High rates of early adolescent pregnancy in many countries continue to jeopardise the growth and nutrition of female adolescents, with consequences that extend to the next generation. Adolescence is a nutrition-sensitive phase for growth, in which the benefits of good nutrition extend to many other physiological systems.&quot;,&quot;publisher&quot;:&quot;Elsevier B.V.&quot;,&quot;issue&quot;:&quot;10320&quot;,&quot;volume&quot;:&quot;399&quot;,&quot;container-title-short&quot;:&quot;&quot;},&quot;isTemporary&quot;:false,&quot;displayAs&quot;:&quot;composite&quot;,&quot;suppress-author&quot;:false,&quot;composite&quot;:true,&quot;author-only&quot;:false}]},{&quot;citationID&quot;:&quot;MENDELEY_CITATION_fc01261e-ddc9-4725-bf0c-d37542f4a37b&quot;,&quot;properties&quot;:{&quot;noteIndex&quot;:0,&quot;mode&quot;:&quot;composite&quot;},&quot;isEdited&quot;:false,&quot;manualOverride&quot;:{&quot;isManuallyOverridden&quot;:true,&quot;citeprocText&quot;:&quot;Chouraqui (2022)&quot;,&quot;manualOverrideText&quot;:&quot;Chouraqui, 2022)&quot;},&quot;citationTag&quot;:&quot;MENDELEY_CITATION_v3_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&quot;,&quot;citationItems&quot;:[{&quot;id&quot;:&quot;ff52111f-6263-3bc4-98d2-81cf25b26533&quot;,&quot;itemData&quot;:{&quot;type&quot;:&quot;article&quot;,&quot;id&quot;:&quot;ff52111f-6263-3bc4-98d2-81cf25b26533&quot;,&quot;title&quot;:&quot;Dietary Approaches to Iron Deficiency Prevention in Childhood—A Critical Public Health Issue&quot;,&quot;author&quot;:[{&quot;family&quot;:&quot;Chouraqui&quot;,&quot;given&quot;:&quot;Jean Pierre&quot;,&quot;parse-names&quot;:false,&quot;dropping-particle&quot;:&quot;&quot;,&quot;non-dropping-particle&quot;:&quot;&quot;}],&quot;container-title&quot;:&quot;Nutrients&quot;,&quot;DOI&quot;:&quot;10.3390/nu14081604&quot;,&quot;ISSN&quot;:&quot;20726643&quot;,&quot;PMID&quot;:&quot;35458166&quot;,&quot;issued&quot;:{&quot;date-parts&quot;:[[2022,4,1]]},&quot;abstract&quot;:&quot;Iron is an essential nutrient, and individual iron status is determined by the regulation of iron absorption, which is driven by iron requirements. Iron deficiency (ID) disproportionately affects infants, children, and adolescents, particularly those who live in areas with unfavorable socioeconomic conditions. The main reason for this is that diet provides insufficient bioavailable iron to meet their needs. The consequences of ID include poor immune function and response to vaccination, and moderate ID anemia is associated with depressed neurodevelopment and impaired cognitive and academic performances. The persistently high prevalence of ID worldwide leads to the need for effective measures of ID prevention. The main strategies include the dietary diversification of foods with more bioavailable iron and/or the use of iron-fortified staple foods such as formula or cereals. However, this strategy may be limited due to its cost, especially in low-income countries where biofortification is a promising approach. Another option is iron supplementation. In terms of health policy, the choice between mass and targeted ID prevention depends on local conditions. In any case, this remains a critical public health issue in many countries that must be taken into consideration, especially in children under 5 years of age.&quot;,&quot;publisher&quot;:&quot;MDPI&quot;,&quot;issue&quot;:&quot;8&quot;,&quot;volume&quot;:&quot;14&quot;,&quot;container-title-short&quot;:&quot;Nutrients&quot;},&quot;isTemporary&quot;:false,&quot;displayAs&quot;:&quot;composite&quot;,&quot;suppress-author&quot;:false,&quot;composite&quot;:true,&quot;author-only&quot;:false}]},{&quot;citationID&quot;:&quot;MENDELEY_CITATION_c43dc422-a0a8-40e2-be67-4614d0893c46&quot;,&quot;properties&quot;:{&quot;noteIndex&quot;:0,&quot;mode&quot;:&quot;composite&quot;},&quot;isEdited&quot;:false,&quot;manualOverride&quot;:{&quot;isManuallyOverridden&quot;:true,&quot;citeprocText&quot;:&quot;Daly et al. (2022a)&quot;,&quot;manualOverrideText&quot;:&quot;(Jones, 2018)&quot;},&quot;citationTag&quot;:&quot;MENDELEY_CITATION_v3_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&quot;,&quot;citationItems&quot;:[{&quot;id&quot;:&quot;1cf8ac3d-2cd8-358e-abad-cb717f0c08b7&quot;,&quot;itemData&quot;:{&quot;type&quot;:&quot;paper-conference&quot;,&quot;id&quot;:&quot;1cf8ac3d-2cd8-358e-abad-cb717f0c08b7&quot;,&quot;title&quot;:&quot;Considerations for health and food choice in adolescents&quot;,&quot;author&quot;:[{&quot;family&quot;:&quot;Daly&quot;,&quot;given&quot;:&quot;Aisling N.&quot;,&quot;parse-names&quot;:false,&quot;dropping-particle&quot;:&quot;&quot;,&quot;non-dropping-particle&quot;:&quot;&quot;},{&quot;family&quot;:&quot;O'Sullivan&quot;,&quot;given&quot;:&quot;Elizabeth J.&quot;,&quot;parse-names&quot;:false,&quot;dropping-particle&quot;:&quot;&quot;,&quot;non-dropping-particle&quot;:&quot;&quot;},{&quot;family&quot;:&quot;Kearney&quot;,&quot;given&quot;:&quot;John M.&quot;,&quot;parse-names&quot;:false,&quot;dropping-particle&quot;:&quot;&quot;,&quot;non-dropping-particle&quot;:&quot;&quot;}],&quot;container-title&quot;:&quot;Proceedings of the Nutrition Society&quot;,&quot;DOI&quot;:&quot;10.1017/S0029665121003827&quot;,&quot;ISSN&quot;:&quot;14752719&quot;,&quot;PMID&quot;:&quot;35039094&quot;,&quot;issued&quot;:{&quot;date-parts&quot;:[[2022,3,29]]},&quot;page&quot;:&quot;75-86&quot;,&quot;abstract&quot;:&quot;The aim of this review is to summarise the common barriers and motivations for healthy food choice among adolescents, with a specific focus on the Irish context where available. It will also discuss other concerns adolescents have, which may influence their food choices and eating habits. Adolescence represents a period of rapid physical, mental and social development, and many health-related habits developed during adolescence tend to persist into adulthood, making the teenage years an optimal time to encourage healthy eating and health-promoting behaviours. Adolescents are concerned about the health impact of their diet, but their understanding of health is often seen in the context of their physical appearance or body image. Body image concerns are prevalent in adolescents, and this can affect their food choices. Taste, price and convenience are commonly noted factors influencing adolescents' food choices, and as they grow, their level of independence increases and spending more time with their peers means that social desirability and social norms about food become increasingly important factors in adolescent food choice. However, their limited autonomy means their supporting food environment also plays an important role. When developing more targeted interventions in adolescent populations, information on adolescent nutrition needs, their concerns for health and body image, and the barriers and motivations for healthy eating and food choice should be considered. Such a holistic approach should help support healthy eating and the prevention of overweight and obesity in the population, whilst also supporting a healthy relationship with food and their bodies.&quot;,&quot;publisher&quot;:&quot;Cambridge University Press&quot;,&quot;issue&quot;:&quot;1&quot;,&quot;volume&quot;:&quot;81&quot;,&quot;container-title-short&quot;:&quot;&quot;},&quot;isTemporary&quot;:false,&quot;displayAs&quot;:&quot;composite&quot;,&quot;suppress-author&quot;:false,&quot;composite&quot;:true,&quot;author-only&quot;:false}]},{&quot;citationID&quot;:&quot;MENDELEY_CITATION_fa170c1a-aec3-42a0-9da3-06b87bcd830c&quot;,&quot;properties&quot;:{&quot;noteIndex&quot;:0,&quot;mode&quot;:&quot;composite&quot;},&quot;isEdited&quot;:false,&quot;manualOverride&quot;:{&quot;isManuallyOverridden&quot;:true,&quot;citeprocText&quot;:&quot;Moore Heslin &amp;#38; Mcnulty (2023)&quot;,&quot;manualOverrideText&quot;:&quot;(Moore Heslin &amp; Mcnulty, 2023)&quot;},&quot;citationTag&quot;:&quot;MENDELEY_CITATION_v3_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&quot;,&quot;citationItems&quot;:[{&quot;id&quot;:&quot;3fa5467d-2319-35f8-abf1-5a3df1079620&quot;,&quot;itemData&quot;:{&quot;type&quot;:&quot;article&quot;,&quot;id&quot;:&quot;3fa5467d-2319-35f8-abf1-5a3df1079620&quot;,&quot;title&quot;:&quot;Adolescent nutrition and health: characteristics, risk factors and opportunities of an overlooked life stage&quot;,&quot;author&quot;:[{&quot;family&quot;:&quot;Moore Heslin&quot;,&quot;given&quot;:&quot;Aoibhín&quot;,&quot;parse-names&quot;:false,&quot;dropping-particle&quot;:&quot;&quot;,&quot;non-dropping-particle&quot;:&quot;&quot;},{&quot;family&quot;:&quot;Mcnulty&quot;,&quot;given&quot;:&quot;Breige&quot;,&quot;parse-names&quot;:false,&quot;dropping-particle&quot;:&quot;&quot;,&quot;non-dropping-particle&quot;:&quot;&quot;}],&quot;container-title&quot;:&quot;Proceedings of the Nutrition Society&quot;,&quot;DOI&quot;:&quot;10.1017/S0029665123002689&quot;,&quot;ISSN&quot;:&quot;14752719&quot;,&quot;PMID&quot;:&quot;36924388&quot;,&quot;issued&quot;:{&quot;date-parts&quot;:[[2023,5,1]]},&quot;page&quot;:&quot;142-156&quot;,&quot;abstract&quot;:&quot;Adolescence is a pivotal, yet frequently overlooked, period of life, with this age group often no longer receiving the focus, care and protection devoted to other life stages. Nutritional vulnerability increases in adolescence due to heightened nutritional requirements, yet the quality of the diets consumed by this age group often deteriorates significantly. Poor-quality dietary patterns and insufficient nutrient intakes are frequently observed amongst adolescents both in Ireland and globally. This deterioration in diet quality is greatly influenced by individual, social and environmental determinants of behaviour and health. The influences of each of these factors change and increase as adolescents begin to interact independently with the surrounding world. Poor nutrition during adolescence can result in several immediate and long-term health consequences, including micronutrient deficiencies, increased risk of overweight/obesity and increased presentation of cardiometabolic risk factors, all of which have been observed as persistent issues amongst adolescents in Ireland and internationally. Adolescence is a critical period of intervention to protect youth both now and into their future lives. This age group can be particularly receptive to the influence of society and the surrounding environment, posing several avenues in which to influence adolescents towards more health-promoting behaviour. This review aims to summarise the key nutritional and dietary characteristics of adolescents, to provide an overview of the causes and consequences of poor nutrition in adolescence, and to highlight potential opportunities for intervention to protect the health of this age group, with a particular focus on evidence from an Irish context.&quot;,&quot;publisher&quot;:&quot;Cambridge University Press&quot;,&quot;issue&quot;:&quot;2&quot;,&quot;volume&quot;:&quot;82&quot;,&quot;container-title-short&quot;:&quot;&quot;},&quot;isTemporary&quot;:false,&quot;displayAs&quot;:&quot;composite&quot;,&quot;suppress-author&quot;:false,&quot;composite&quot;:true,&quot;author-only&quot;:false}]},{&quot;citationID&quot;:&quot;MENDELEY_CITATION_dfca476e-cc09-40de-9671-ea358e5cbaf2&quot;,&quot;properties&quot;:{&quot;noteIndex&quot;:0,&quot;mode&quot;:&quot;composite&quot;},&quot;isEdited&quot;:false,&quot;manualOverride&quot;:{&quot;isManuallyOverridden&quot;:true,&quot;citeprocText&quot;:&quot;Mazzeo et al. (2024)&quot;,&quot;manualOverrideText&quot;:&quot;(Mazzeo dkk., 2024)&quot;},&quot;citationTag&quot;:&quot;MENDELEY_CITATION_v3_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&quot;,&quot;citationItems&quot;:[{&quot;id&quot;:&quot;e0e3a865-5a83-3dff-806f-ab4eca43302d&quot;,&quot;itemData&quot;:{&quot;type&quot;:&quot;article&quot;,&quot;id&quot;:&quot;e0e3a865-5a83-3dff-806f-ab4eca43302d&quot;,&quot;title&quot;:&quot;Mitigating Harms of Social Media for Adolescent Body Image and Eating Disorders: A Review&quot;,&quot;author&quot;:[{&quot;family&quot;:&quot;Mazzeo&quot;,&quot;given&quot;:&quot;Suzanne E.&quot;,&quot;parse-names&quot;:false,&quot;dropping-particle&quot;:&quot;&quot;,&quot;non-dropping-particle&quot;:&quot;&quot;},{&quot;family&quot;:&quot;Weinstock&quot;,&quot;given&quot;:&quot;Madison&quot;,&quot;parse-names&quot;:false,&quot;dropping-particle&quot;:&quot;&quot;,&quot;non-dropping-particle&quot;:&quot;&quot;},{&quot;family&quot;:&quot;Vashro&quot;,&quot;given&quot;:&quot;Taylor Nadine&quot;,&quot;parse-names&quot;:false,&quot;dropping-particle&quot;:&quot;&quot;,&quot;non-dropping-particle&quot;:&quot;&quot;},{&quot;family&quot;:&quot;Henning&quot;,&quot;given&quot;:&quot;Taryn&quot;,&quot;parse-names&quot;:false,&quot;dropping-particle&quot;:&quot;&quot;,&quot;non-dropping-particle&quot;:&quot;&quot;},{&quot;family&quot;:&quot;Derrigo&quot;,&quot;given&quot;:&quot;Karly&quot;,&quot;parse-names&quot;:false,&quot;dropping-particle&quot;:&quot;&quot;,&quot;non-dropping-particle&quot;:&quot;&quot;}],&quot;container-title&quot;:&quot;Psychology Research and Behavior Management&quot;,&quot;DOI&quot;:&quot;10.2147/PRBM.S410600&quot;,&quot;ISSN&quot;:&quot;11791578&quot;,&quot;issued&quot;:{&quot;date-parts&quot;:[[2024]]},&quot;page&quot;:&quot;2587-2601&quot;,&quot;abstract&quot;:&quot;Social media has negative effects on adolescent body image and disordered eating behaviors, yet adolescents are unlikely to discontinue engaging with these platforms. Thus, it is important to identify strategies that can reduce the harms of social media on adolescent mental health. This article reviews research on social media and adolescent body image, and discusses strategies to reduce risks associated with social media use. Topics covered include interventions aimed at mitigating social media’s negative impacts, the body-positivity movement, and policies regulating adolescents’ social media use. Overall, this review highlights specific factors (such as staffing, duration, modality, facilitator training, and cultural sensitivity) to consider when designing and implementing social media interventions targeting adolescents. This review also discusses psychosocial outcomes associated with body positivity on social media. Finally, policy efforts to reduce the negative impact of social media on adolescents’ body image and eating behaviors are described. In sum, there is a strong need to conduct further research identifying optimal approaches to reduce the harms of social media for adolescent body image and eating behavior.&quot;,&quot;publisher&quot;:&quot;Dove Medical Press Ltd&quot;,&quot;volume&quot;:&quot;17&quot;,&quot;container-title-short&quot;:&quot;Psychol. Res. Behav. Manag.&quot;},&quot;isTemporary&quot;:false,&quot;displayAs&quot;:&quot;composite&quot;,&quot;suppress-author&quot;:false,&quot;composite&quot;:true,&quot;author-only&quot;:false}]},{&quot;citationID&quot;:&quot;MENDELEY_CITATION_1b18c0a8-98a5-4292-a0a6-6de984156727&quot;,&quot;properties&quot;:{&quot;noteIndex&quot;:0,&quot;mode&quot;:&quot;composite&quot;},&quot;isEdited&quot;:false,&quot;manualOverride&quot;:{&quot;isManuallyOverridden&quot;:true,&quot;citeprocText&quot;:&quot;Parajuli &amp;#38; Prangthip (2025)&quot;,&quot;manualOverrideText&quot;:&quot;(Parajuli &amp; Prangthip, 2025)&quot;},&quot;citationTag&quot;:&quot;MENDELEY_CITATION_v3_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&quot;,&quot;citationItems&quot;:[{&quot;id&quot;:&quot;8a03c942-7fc5-37af-b434-4caa88150610&quot;,&quot;itemData&quot;:{&quot;type&quot;:&quot;article&quot;,&quot;id&quot;:&quot;8a03c942-7fc5-37af-b434-4caa88150610&quot;,&quot;title&quot;:&quot;Adolescent Nutrition and Health: a Critical Period for Nutritional Intervention to Prevent Long Term Health Consequences&quot;,&quot;author&quot;:[{&quot;family&quot;:&quot;Parajuli&quot;,&quot;given&quot;:&quot;Janaki&quot;,&quot;parse-names&quot;:false,&quot;dropping-particle&quot;:&quot;&quot;,&quot;non-dropping-particle&quot;:&quot;&quot;},{&quot;family&quot;:&quot;Prangthip&quot;,&quot;given&quot;:&quot;Pattaneeya&quot;,&quot;parse-names&quot;:false,&quot;dropping-particle&quot;:&quot;&quot;,&quot;non-dropping-particle&quot;:&quot;&quot;}],&quot;container-title&quot;:&quot;Current Nutrition Reports&quot;,&quot;DOI&quot;:&quot;10.1007/s13668-025-00706-4&quot;,&quot;ISSN&quot;:&quot;21613311&quot;,&quot;issued&quot;:{&quot;date-parts&quot;:[[2025,12,1]]},&quot;abstract&quot;:&quot;Purpose of Review: This review aims to examine adolescent nutrition as a critical and often neglected component of global health agendas. Adolescence represents a period of rapid growth and development with increased nutritional and energy demands, remaining a ‘hidden crisis’ in nutritional health. The review explores the ‘triple burden’ of malnutrition affecting this population—undernutrition, micronutrient deficiencies, and overnutrition—and analyzes the individual, social, environmental, and socio-economic factors influencing adolescent nutritional status. Recent Findings: Poor nutrition during adolescence has been linked to both immediate and long-term health consequences, including micronutrient deficiencies, obesity, and cardiometabolic conditions. Evidence suggests that adolescents’ heightened receptivity to societal influences can be leveraged through targeted interventions. Family-led programs, environmental reforms, and comprehensive policy measures have shown promising results in promoting healthier nutritional behaviors among adolescents. Summary: The nutritional challenges facing adolescents require urgent attention through comprehensive, multi-sectoral strategies. Effective interventions during this critical developmental window can foster long-term health outcomes and help break intergenerational cycles of malnutrition. This review emphasizes the importance of prioritizing adolescent nutrition within global health initiatives to address this significant and often overlooked public health concern.&quot;,&quot;publisher&quot;:&quot;Springer&quot;,&quot;issue&quot;:&quot;1&quot;,&quot;volume&quot;:&quot;14&quot;,&quot;container-title-short&quot;:&quot;Curr. Nutr. Rep.&quot;},&quot;isTemporary&quot;:false,&quot;displayAs&quot;:&quot;composite&quot;,&quot;suppress-author&quot;:false,&quot;composite&quot;:true,&quot;author-only&quot;:false}]},{&quot;citationID&quot;:&quot;MENDELEY_CITATION_15d7fd7f-3e1e-4c79-8667-220e51355d5e&quot;,&quot;properties&quot;:{&quot;noteIndex&quot;:0,&quot;mode&quot;:&quot;composite&quot;},&quot;isEdited&quot;:false,&quot;manualOverride&quot;:{&quot;isManuallyOverridden&quot;:true,&quot;citeprocText&quot;:&quot;PERATURAN MENTERI KESEHATAN REPUBLIK INDONESIA (n.d.-a)&quot;,&quot;manualOverrideText&quot;:&quot;Peraturan Menteri Kesehatan RI Nomor 28 (2019)&quot;},&quot;citationTag&quot;:&quot;MENDELEY_CITATION_v3_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&quot;,&quot;citationItems&quot;:[{&quot;id&quot;:&quot;8504d64a-3f00-313f-8063-baed6dd1358c&quot;,&quot;itemData&quot;:{&quot;type&quot;:&quot;report&quot;,&quot;id&quot;:&quot;8504d64a-3f00-313f-8063-baed6dd1358c&quot;,&quot;title&quot;:&quot;PERATURAN MENTERI KESEHATAN REPUBLIK INDONESIA&quot;,&quot;container-title-short&quot;:&quot;&quot;},&quot;isTemporary&quot;:false,&quot;displayAs&quot;:&quot;composite&quot;,&quot;suppress-author&quot;:false,&quot;composite&quot;:true,&quot;author-only&quot;:false}]},{&quot;citationID&quot;:&quot;MENDELEY_CITATION_df6271ba-2a89-4fcd-a363-25c12f874850&quot;,&quot;properties&quot;:{&quot;noteIndex&quot;:0,&quot;mode&quot;:&quot;composite&quot;},&quot;isEdited&quot;:false,&quot;manualOverride&quot;:{&quot;isManuallyOverridden&quot;:true,&quot;citeprocText&quot;:&quot;Capra et al. (2024)&quot;,&quot;manualOverrideText&quot;:&quot;(Capra dkk., 2024)&quot;},&quot;citationTag&quot;:&quot;MENDELEY_CITATION_v3_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&quot;,&quot;citationItems&quot;:[{&quot;id&quot;:&quot;056ec65b-eacf-3bfd-a032-3b619dbde0df&quot;,&quot;itemData&quot;:{&quot;type&quot;:&quot;article&quot;,&quot;id&quot;:&quot;056ec65b-eacf-3bfd-a032-3b619dbde0df&quot;,&quot;title&quot;:&quot;Nutrition for Children and Adolescents Who Practice Sport: A Narrative Review&quot;,&quot;author&quot;:[{&quot;family&quot;:&quot;Capra&quot;,&quot;given&quot;:&quot;Maria Elena&quot;,&quot;parse-names&quot;:false,&quot;dropping-particle&quot;:&quot;&quot;,&quot;non-dropping-particle&quot;:&quot;&quot;},{&quot;family&quot;:&quot;Stanyevic&quot;,&quot;given&quot;:&quot;Brigida&quot;,&quot;parse-names&quot;:false,&quot;dropping-particle&quot;:&quot;&quot;,&quot;non-dropping-particle&quot;:&quot;&quot;},{&quot;family&quot;:&quot;Giudice&quot;,&quot;given&quot;:&quot;Antonella&quot;,&quot;parse-names&quot;:false,&quot;dropping-particle&quot;:&quot;&quot;,&quot;non-dropping-particle&quot;:&quot;&quot;},{&quot;family&quot;:&quot;Monopoli&quot;,&quot;given&quot;:&quot;Delia&quot;,&quot;parse-names&quot;:false,&quot;dropping-particle&quot;:&quot;&quot;,&quot;non-dropping-particle&quot;:&quot;&quot;},{&quot;family&quot;:&quot;Decarolis&quot;,&quot;given&quot;:&quot;Nicola Mattia&quot;,&quot;parse-names&quot;:false,&quot;dropping-particle&quot;:&quot;&quot;,&quot;non-dropping-particle&quot;:&quot;&quot;},{&quot;family&quot;:&quot;Esposito&quot;,&quot;given&quot;:&quot;Susanna&quot;,&quot;parse-names&quot;:false,&quot;dropping-particle&quot;:&quot;&quot;,&quot;non-dropping-particle&quot;:&quot;&quot;},{&quot;family&quot;:&quot;Biasucci&quot;,&quot;given&quot;:&quot;Giacomo&quot;,&quot;parse-names&quot;:false,&quot;dropping-particle&quot;:&quot;&quot;,&quot;non-dropping-particle&quot;:&quot;&quot;}],&quot;container-title&quot;:&quot;Nutrients&quot;,&quot;DOI&quot;:&quot;10.3390/nu16162803&quot;,&quot;ISSN&quot;:&quot;20726643&quot;,&quot;PMID&quot;:&quot;39203939&quot;,&quot;issued&quot;:{&quot;date-parts&quot;:[[2024,8,1]]},&quot;abstract&quot;:&quot;At a developmental age, adequate physical activity is fundamental to overall health and well-being and preventing obesity. Moreover, establishing active behavior can help children and adolescents meet their growth and neurodevelopmental goals. Nutritional requirements vary according to intensity, frequency, and practiced physical activity or sport; therefore, pediatricians should give children and adolescents and their families adequate counseling, avoiding both nutrient deficiencies and excessive or inadequate supplement intake. The focus should be not only on sports performance but also on the child’s well-being, growth, and neurodevelopment. Our narrative review aims to discuss the nutritional needs of children and adolescents who practice physical activity, non-competitive sports activity, and elite sports activity while also analyzing the role of food supplements and the risk of eating disorders within this category of subjects.&quot;,&quot;publisher&quot;:&quot;Multidisciplinary Digital Publishing Institute (MDPI)&quot;,&quot;issue&quot;:&quot;16&quot;,&quot;volume&quot;:&quot;16&quot;,&quot;container-title-short&quot;:&quot;Nutrients&quot;},&quot;isTemporary&quot;:false,&quot;displayAs&quot;:&quot;composite&quot;,&quot;suppress-author&quot;:false,&quot;composite&quot;:true,&quot;author-only&quot;:false}]},{&quot;citationID&quot;:&quot;MENDELEY_CITATION_d315a2ec-f46f-4069-a124-50734e74228d&quot;,&quot;properties&quot;:{&quot;noteIndex&quot;:0,&quot;mode&quot;:&quot;composite&quot;},&quot;isEdited&quot;:false,&quot;manualOverride&quot;:{&quot;isManuallyOverridden&quot;:true,&quot;citeprocText&quot;:&quot;Soliman et al. (2022)&quot;,&quot;manualOverrideText&quot;:&quot;(Soliman dkk., 2022)&quot;},&quot;citationTag&quot;:&quot;MENDELEY_CITATION_v3_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&quot;,&quot;citationItems&quot;:[{&quot;id&quot;:&quot;a28c3b8c-077b-3c51-ab00-e62cc88a0266&quot;,&quot;itemData&quot;:{&quot;type&quot;:&quot;article-journal&quot;,&quot;id&quot;:&quot;a28c3b8c-077b-3c51-ab00-e62cc88a0266&quot;,&quot;title&quot;:&quot;Nutritional interventions during adolescence and their possible effects&quot;,&quot;author&quot;:[{&quot;family&quot;:&quot;Soliman&quot;,&quot;given&quot;:&quot;Ashraf&quot;,&quot;parse-names&quot;:false,&quot;dropping-particle&quot;:&quot;&quot;,&quot;non-dropping-particle&quot;:&quot;&quot;},{&quot;family&quot;:&quot;Alaaraj&quot;,&quot;given&quot;:&quot;Nada&quot;,&quot;parse-names&quot;:false,&quot;dropping-particle&quot;:&quot;&quot;,&quot;non-dropping-particle&quot;:&quot;&quot;},{&quot;family&quot;:&quot;Hamed&quot;,&quot;given&quot;:&quot;Noor&quot;,&quot;parse-names&quot;:false,&quot;dropping-particle&quot;:&quot;&quot;,&quot;non-dropping-particle&quot;:&quot;&quot;},{&quot;family&quot;:&quot;Alyafei&quot;,&quot;given&quot;:&quot;Fawzia&quot;,&quot;parse-names&quot;:false,&quot;dropping-particle&quot;:&quot;&quot;,&quot;non-dropping-particle&quot;:&quot;&quot;},{&quot;family&quot;:&quot;Ahmed&quot;,&quot;given&quot;:&quot;Shayma&quot;,&quot;parse-names&quot;:false,&quot;dropping-particle&quot;:&quot;&quot;,&quot;non-dropping-particle&quot;:&quot;&quot;},{&quot;family&quot;:&quot;Shaat&quot;,&quot;given&quot;:&quot;Mona&quot;,&quot;parse-names&quot;:false,&quot;dropping-particle&quot;:&quot;&quot;,&quot;non-dropping-particle&quot;:&quot;&quot;},{&quot;family&quot;:&quot;Itani&quot;,&quot;given&quot;:&quot;Maya&quot;,&quot;parse-names&quot;:false,&quot;dropping-particle&quot;:&quot;&quot;,&quot;non-dropping-particle&quot;:&quot;&quot;},{&quot;family&quot;:&quot;Elalaily&quot;,&quot;given&quot;:&quot;Rania&quot;,&quot;parse-names&quot;:false,&quot;dropping-particle&quot;:&quot;&quot;,&quot;non-dropping-particle&quot;:&quot;&quot;},{&quot;family&quot;:&quot;Soliman&quot;,&quot;given&quot;:&quot;Nada&quot;,&quot;parse-names&quot;:false,&quot;dropping-particle&quot;:&quot;&quot;,&quot;non-dropping-particle&quot;:&quot;&quot;}],&quot;container-title&quot;:&quot;Acta Biomedica&quot;,&quot;DOI&quot;:&quot;10.23750/abm.v93i1.12789&quot;,&quot;ISSN&quot;:&quot;25316745&quot;,&quot;PMID&quot;:&quot;35315384&quot;,&quot;issued&quot;:{&quot;date-parts&quot;:[[2022,3,14]]},&quot;abstract&quot;:&quot;Nutrition is one of the most important factors affecting pubertal development. Increasing demands for energy proteins and micronutrients are necessary to cope with the rapid linear pubertal growth and development, change in body composition, and increased physical activity. Adequate nutrition is a key permissive factor for the normal timing and tempo of pubertal development. Severe primary or secondary malnutrition also can adversely delay the onset and progression of puberty. The higher incidence of anorexia nervosa and bulimia in adolescents imposes a nutritional risk on pubertal development. Here we provide an overview of nutritional requirements (macronutrients and micronutrients) necessary to cope with these changes. In addition, we discuss possible nutritional interventions trials and their effects on several aspects of growth and development in undernourished and stunted adolescents, in low-and middle-income countries (LMIC), who require nutritional rehabilitation. This mini review sums up some important findings in this important complex that link between nutrition, nutritional interventions, and pubertal development. (www.actabiomedica.it).&quot;,&quot;publisher&quot;:&quot;Mattioli 1885&quot;,&quot;issue&quot;:&quot;1&quot;,&quot;volume&quot;:&quot;93&quot;,&quot;container-title-short&quot;:&quot;&quot;},&quot;isTemporary&quot;:false,&quot;displayAs&quot;:&quot;composite&quot;,&quot;suppress-author&quot;:false,&quot;composite&quot;:true,&quot;author-only&quot;:false}]},{&quot;citationID&quot;:&quot;MENDELEY_CITATION_d9e4994e-ccaf-406a-9e83-321e967cb1a4&quot;,&quot;properties&quot;:{&quot;noteIndex&quot;:0,&quot;mode&quot;:&quot;composite&quot;},&quot;isEdited&quot;:false,&quot;manualOverride&quot;:{&quot;isManuallyOverridden&quot;:true,&quot;citeprocText&quot;:&quot;O’Sullivan et al. (2020)&quot;,&quot;manualOverrideText&quot;:&quot;(O’Sullivan dkk., 2020)&quot;},&quot;citationTag&quot;:&quot;MENDELEY_CITATION_v3_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&quot;,&quot;citationItems&quot;:[{&quot;id&quot;:&quot;8d4af99c-8ef4-363d-bb50-a96875f9fd26&quot;,&quot;itemData&quot;:{&quot;type&quot;:&quot;article&quot;,&quot;id&quot;:&quot;8d4af99c-8ef4-363d-bb50-a96875f9fd26&quot;,&quot;title&quot;:&quot;Whole-fat or reduced-fat dairy product intake, adiposity, and cardiometabolic health in children: A systematic review&quot;,&quot;author&quot;:[{&quot;family&quot;:&quot;O’Sullivan&quot;,&quot;given&quot;:&quot;Therese A.&quot;,&quot;parse-names&quot;:false,&quot;dropping-particle&quot;:&quot;&quot;,&quot;non-dropping-particle&quot;:&quot;&quot;},{&quot;family&quot;:&quot;Schmidt&quot;,&quot;given&quot;:&quot;Kelsey A.&quot;,&quot;parse-names&quot;:false,&quot;dropping-particle&quot;:&quot;&quot;,&quot;non-dropping-particle&quot;:&quot;&quot;},{&quot;family&quot;:&quot;Kratz&quot;,&quot;given&quot;:&quot;Mario&quot;,&quot;parse-names&quot;:false,&quot;dropping-particle&quot;:&quot;&quot;,&quot;non-dropping-particle&quot;:&quot;&quot;}],&quot;container-title&quot;:&quot;Advances in Nutrition&quot;,&quot;DOI&quot;:&quot;10.1093/ADVANCES/NMAA011&quot;,&quot;ISSN&quot;:&quot;21565376&quot;,&quot;PMID&quot;:&quot;32119732&quot;,&quot;issued&quot;:{&quot;date-parts&quot;:[[2020]]},&quot;page&quot;:&quot;928-950&quot;,&quot;abstract&quot;:&quot;Dietary guidelines commonly recommend that children aged &gt;2 y consume reduced-fat dairy products rather than regular- or whole-fat dairy. In adults, most studies have not found the consumption of whole-fat dairy products to be associated with increased cardiometabolic or adiposity risk. Associations in children could differ due to growth and development. We systematically reviewed the literature in indexed, peer-reviewed journals to summarize pediatric studies (children aged from 2 to 18 y) assessing associations between whole- and reduced-fat dairy intake and measures of adiposity as well as biomarkers of cardiometabolic disease risk, including the serum lipid profile, blood pressure, low-grade chronic inflammation, oxidative stress, and measures of glucose homeostasis. For the purposes of this review, a “whole-fat” dairy product was defined as a product with the natural fat content, whereas a “reduced-fat” dairy product was defined as a product with some or all of the fat removed (including “low-fat” and “skim” versions). A total of 29 journal articles met our criteria for inclusion. The majority were conducted in the United States and were prospective or cross-sectional observational studies, with only 1 randomized controlled trial. Studies were consistent in reporting that whole-fat dairy products were not associated with increased measures of weight gain or adiposity. Most evidence indicated that consumption of whole-fat dairy was not associated with increased cardiometabolic risk, although a change from whole-fat to reduced-fat dairy improved outcomes for some risk factors in 1 study. Taken as a whole, the limited literature in this field is not consistent with dietary guidelines recommending that children consume preferably reduced-fat dairy products. High-quality randomized controlled trials in children that directly compare the effects of whole-fat compared with reduced-fat dairy intake on measures of adiposity or biomarkers of cardiometabolic disease risk are needed to provide better quality evidence in this area.&quot;,&quot;publisher&quot;:&quot;Oxford University Press&quot;,&quot;issue&quot;:&quot;4&quot;,&quot;volume&quot;:&quot;11&quot;,&quot;container-title-short&quot;:&quot;&quot;},&quot;isTemporary&quot;:false,&quot;displayAs&quot;:&quot;composite&quot;,&quot;suppress-author&quot;:false,&quot;composite&quot;:true,&quot;author-only&quot;:false}]},{&quot;citationID&quot;:&quot;MENDELEY_CITATION_4b562bcd-e6cb-40c4-80ae-beac9daee4d6&quot;,&quot;properties&quot;:{&quot;noteIndex&quot;:0,&quot;mode&quot;:&quot;composite&quot;},&quot;isEdited&quot;:false,&quot;manualOverride&quot;:{&quot;isManuallyOverridden&quot;:true,&quot;citeprocText&quot;:&quot;López-Gil et al. (2022)&quot;,&quot;manualOverrideText&quot;:&quot;(López-Gil dkk., 2022).&quot;},&quot;citationTag&quot;:&quot;MENDELEY_CITATION_v3_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&quot;,&quot;citationItems&quot;:[{&quot;id&quot;:&quot;ba430735-f8f2-34f6-9ab4-894df622a756&quot;,&quot;itemData&quot;:{&quot;type&quot;:&quot;article-journal&quot;,&quot;id&quot;:&quot;ba430735-f8f2-34f6-9ab4-894df622a756&quot;,&quot;title&quot;:&quot;Association Between Eating Habits and Perceived School Performance: A Cross-Sectional Study Among 46,455 Adolescents From 42 Countries&quot;,&quot;author&quot;:[{&quot;family&quot;:&quot;López-Gil&quot;,&quot;given&quot;:&quot;José Francisco&quot;,&quot;parse-names&quot;:false,&quot;dropping-particle&quot;:&quot;&quot;,&quot;non-dropping-particle&quot;:&quot;&quot;},{&quot;family&quot;:&quot;Mesas&quot;,&quot;given&quot;:&quot;Arthur Eumann&quot;,&quot;parse-names&quot;:false,&quot;dropping-particle&quot;:&quot;&quot;,&quot;non-dropping-particle&quot;:&quot;&quot;},{&quot;family&quot;:&quot;Álvarez-Bueno&quot;,&quot;given&quot;:&quot;Celia&quot;,&quot;parse-names&quot;:false,&quot;dropping-particle&quot;:&quot;&quot;,&quot;non-dropping-particle&quot;:&quot;&quot;},{&quot;family&quot;:&quot;Pascual-Morena&quot;,&quot;given&quot;:&quot;Carlos&quot;,&quot;parse-names&quot;:false,&quot;dropping-particle&quot;:&quot;&quot;,&quot;non-dropping-particle&quot;:&quot;&quot;},{&quot;family&quot;:&quot;Saz-Lara&quot;,&quot;given&quot;:&quot;Alicia&quot;,&quot;parse-names&quot;:false,&quot;dropping-particle&quot;:&quot;&quot;,&quot;non-dropping-particle&quot;:&quot;&quot;},{&quot;family&quot;:&quot;Cavero-Redondo&quot;,&quot;given&quot;:&quot;Iván&quot;,&quot;parse-names&quot;:false,&quot;dropping-particle&quot;:&quot;&quot;,&quot;non-dropping-particle&quot;:&quot;&quot;}],&quot;container-title&quot;:&quot;Frontiers in Nutrition&quot;,&quot;DOI&quot;:&quot;10.3389/fnut.2022.797415&quot;,&quot;ISSN&quot;:&quot;2296861X&quot;,&quot;issued&quot;:{&quot;date-parts&quot;:[[2022,2,3]]},&quot;abstract&quot;:&quot;Purpose: This study analyzed the association between selected self-reported eating habits and perceived school performance in adolescents by gender. Methods: A cross-sectional analysis was conducted with data from a large representative sample of adolescents from 42 different countries. Participants answered questions about their weekly frequency of fruit, vegetable, sweets, and soft drink consumption, as well as the frequency of breakfast consumption and family meals. The adolescents subjectively rated their school performance compared to that of their classmates. Logistic regression models were adjusted for region, age, body mass index (z-score), socioeconomic status, physical activity, recreational screen time, and sleep difficulties. Results: Among the 46,455 (53.5% female, mean age of 13.7 ± 1.6 years) adolescents studied, 20.6% of males and 25.5% of females reported high perceived school performance. In the results of the fully adjusted analyses, the higher the frequency of all healthy eating habits studied, the higher the perceived school performance in both males and females. Specifically, both males and females reporting a higher frequency of fruit and vegetable consumption, a lower frequency of sweets and soft drink consumption, more frequent breakfast consumption, and more frequent family meals (breakfast and dinner) were more likely to perceive their school performance as higher compared to their classmates. In addition, having breakfast regularly on weekends and the frequency of family dinner were associated with better school performance in both males and females. Conclusions: In summary, this study provide cross-sectional evidence on the association between healthy eating habits and perceived school performance. Considering that school performance is an indicator of healthy development in adolescence, our findings reinforce and extend the evidence on the importance of healthy eating at this stage of life.&quot;,&quot;publisher&quot;:&quot;Frontiers Media S.A.&quot;,&quot;volume&quot;:&quot;9&quot;,&quot;container-title-short&quot;:&quot;Front. Nutr.&quot;},&quot;isTemporary&quot;:false,&quot;displayAs&quot;:&quot;composite&quot;,&quot;suppress-author&quot;:false,&quot;composite&quot;:true,&quot;author-only&quot;:false}]},{&quot;citationID&quot;:&quot;MENDELEY_CITATION_563f942a-0ba1-49a5-809b-1382654d4117&quot;,&quot;properties&quot;:{&quot;noteIndex&quot;:0,&quot;mode&quot;:&quot;composite&quot;},&quot;isEdited&quot;:false,&quot;manualOverride&quot;:{&quot;isManuallyOverridden&quot;:true,&quot;citeprocText&quot;:&quot;Abrams (2021)&quot;,&quot;manualOverrideText&quot;:&quot;(Abrams, 2021).&quot;},&quot;citationTag&quot;:&quot;MENDELEY_CITATION_v3_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&quot;,&quot;citationItems&quot;:[{&quot;id&quot;:&quot;554863a8-0d0d-3d30-8f07-8567121fdbd2&quot;,&quot;itemData&quot;:{&quot;type&quot;:&quot;article&quot;,&quot;id&quot;:&quot;554863a8-0d0d-3d30-8f07-8567121fdbd2&quot;,&quot;title&quot;:&quot;Bone Health in School Age Children: Effects of Nutritional Intake on Outcomes&quot;,&quot;author&quot;:[{&quot;family&quot;:&quot;Abrams&quot;,&quot;given&quot;:&quot;Steven A.&quot;,&quot;parse-names&quot;:false,&quot;dropping-particle&quot;:&quot;&quot;,&quot;non-dropping-particle&quot;:&quot;&quot;}],&quot;container-title&quot;:&quot;Frontiers in Nutrition&quot;,&quot;DOI&quot;:&quot;10.3389/fnut.2021.773425&quot;,&quot;ISSN&quot;:&quot;2296861X&quot;,&quot;issued&quot;:{&quot;date-parts&quot;:[[2021,11,19]]},&quot;abstract&quot;:&quot;The maximum rate of bone mass accumulation is during early adolescence. As such, a focus on optimizing mineral nutrition in school age children, defined here as approximately 5 to 15 years of age, is crucial to minimize the risk of bone loss that occurs later in life leading to osteoporosis and fractures. Optimizing bone mass in this age group requires attention to an overall healthy diet including adequate calcium, phosphorus, magnesium, and vitamin D. Special concerns may exist related to children who follow a restricted diet such as a vegan diet, those with intolerance or allergies to dairy, and those with chronic health conditions including young adolescents with eating disorders. Public policy messages should focus on positive aspects of bone health nutrition in this age group and avoid overly specific statements about the exact amounts of foods needed for healthy bones. In this regard, dietary recommendations for minerals vary between North America and Europe and these are higher than the values that may be necessary in other parts of the world. The management of many children with chronic illnesses includes the use of medications that may affect their bone mineral metabolism. Routine lab testing for bone mineral metabolism including the serum 25-hydroxyvitamin D level is not indicated, but is valuable for at-risk children, especially those with chronic illnesses.&quot;,&quot;publisher&quot;:&quot;Frontiers Media S.A.&quot;,&quot;volume&quot;:&quot;8&quot;,&quot;container-title-short&quot;:&quot;Front. Nutr.&quot;},&quot;isTemporary&quot;:false,&quot;displayAs&quot;:&quot;composite&quot;,&quot;suppress-author&quot;:false,&quot;composite&quot;:true,&quot;author-only&quot;:false}]},{&quot;citationID&quot;:&quot;MENDELEY_CITATION_5b6e93cf-a26b-4618-b299-0c6269cbe85d&quot;,&quot;properties&quot;:{&quot;noteIndex&quot;:0,&quot;mode&quot;:&quot;composite&quot;},&quot;isEdited&quot;:false,&quot;manualOverride&quot;:{&quot;isManuallyOverridden&quot;:true,&quot;citeprocText&quot;:&quot;Iolascon et al. (2024)&quot;,&quot;manualOverrideText&quot;:&quot;(Iolascon dkk., 2024)&quot;},&quot;citationTag&quot;:&quot;MENDELEY_CITATION_v3_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&quot;,&quot;citationItems&quot;:[{&quot;id&quot;:&quot;651f816a-406e-3576-8c91-b0a73c54378a&quot;,&quot;itemData&quot;:{&quot;type&quot;:&quot;article-journal&quot;,&quot;id&quot;:&quot;651f816a-406e-3576-8c91-b0a73c54378a&quot;,&quot;title&quot;:&quot;Recommendations for diagnosis, treatment, and prevention of iron deficiency and iron deficiency anemia&quot;,&quot;author&quot;:[{&quot;family&quot;:&quot;Iolascon&quot;,&quot;given&quot;:&quot;Achille&quot;,&quot;parse-names&quot;:false,&quot;dropping-particle&quot;:&quot;&quot;,&quot;non-dropping-particle&quot;:&quot;&quot;},{&quot;family&quot;:&quot;Andolfo&quot;,&quot;given&quot;:&quot;Immacolata&quot;,&quot;parse-names&quot;:false,&quot;dropping-particle&quot;:&quot;&quot;,&quot;non-dropping-particle&quot;:&quot;&quot;},{&quot;family&quot;:&quot;Russo&quot;,&quot;given&quot;:&quot;Roberta&quot;,&quot;parse-names&quot;:false,&quot;dropping-particle&quot;:&quot;&quot;,&quot;non-dropping-particle&quot;:&quot;&quot;},{&quot;family&quot;:&quot;Sanchez&quot;,&quot;given&quot;:&quot;Mayka&quot;,&quot;parse-names&quot;:false,&quot;dropping-particle&quot;:&quot;&quot;,&quot;non-dropping-particle&quot;:&quot;&quot;},{&quot;family&quot;:&quot;Busti&quot;,&quot;given&quot;:&quot;Fabiana&quot;,&quot;parse-names&quot;:false,&quot;dropping-particle&quot;:&quot;&quot;,&quot;non-dropping-particle&quot;:&quot;&quot;},{&quot;family&quot;:&quot;Swinkels&quot;,&quot;given&quot;:&quot;Dorine&quot;,&quot;parse-names&quot;:false,&quot;dropping-particle&quot;:&quot;&quot;,&quot;non-dropping-particle&quot;:&quot;&quot;},{&quot;family&quot;:&quot;Aguilar Martinez&quot;,&quot;given&quot;:&quot;Patricia&quot;,&quot;parse-names&quot;:false,&quot;dropping-particle&quot;:&quot;&quot;,&quot;non-dropping-particle&quot;:&quot;&quot;},{&quot;family&quot;:&quot;Bou-Fakhredin&quot;,&quot;given&quot;:&quot;Rayan&quot;,&quot;parse-names&quot;:false,&quot;dropping-particle&quot;:&quot;&quot;,&quot;non-dropping-particle&quot;:&quot;&quot;},{&quot;family&quot;:&quot;Muckenthaler&quot;,&quot;given&quot;:&quot;Martina U.&quot;,&quot;parse-names&quot;:false,&quot;dropping-particle&quot;:&quot;&quot;,&quot;non-dropping-particle&quot;:&quot;&quot;},{&quot;family&quot;:&quot;Unal&quot;,&quot;given&quot;:&quot;Sule&quot;,&quot;parse-names&quot;:false,&quot;dropping-particle&quot;:&quot;&quot;,&quot;non-dropping-particle&quot;:&quot;&quot;},{&quot;family&quot;:&quot;Porto&quot;,&quot;given&quot;:&quot;Graça&quot;,&quot;parse-names&quot;:false,&quot;dropping-particle&quot;:&quot;&quot;,&quot;non-dropping-particle&quot;:&quot;&quot;},{&quot;family&quot;:&quot;Ganz&quot;,&quot;given&quot;:&quot;Tomas&quot;,&quot;parse-names&quot;:false,&quot;dropping-particle&quot;:&quot;&quot;,&quot;non-dropping-particle&quot;:&quot;&quot;},{&quot;family&quot;:&quot;Kattamis&quot;,&quot;given&quot;:&quot;Antonis&quot;,&quot;parse-names&quot;:false,&quot;dropping-particle&quot;:&quot;&quot;,&quot;non-dropping-particle&quot;:&quot;&quot;},{&quot;family&quot;:&quot;Franceschi&quot;,&quot;given&quot;:&quot;Lucia&quot;,&quot;parse-names&quot;:false,&quot;dropping-particle&quot;:&quot;&quot;,&quot;non-dropping-particle&quot;:&quot;De&quot;},{&quot;family&quot;:&quot;Cappellini&quot;,&quot;given&quot;:&quot;Maria Domenica&quot;,&quot;parse-names&quot;:false,&quot;dropping-particle&quot;:&quot;&quot;,&quot;non-dropping-particle&quot;:&quot;&quot;},{&quot;family&quot;:&quot;Munro&quot;,&quot;given&quot;:&quot;Malcolm G.&quot;,&quot;parse-names&quot;:false,&quot;dropping-particle&quot;:&quot;&quot;,&quot;non-dropping-particle&quot;:&quot;&quot;},{&quot;family&quot;:&quot;Taher&quot;,&quot;given&quot;:&quot;Ali&quot;,&quot;parse-names&quot;:false,&quot;dropping-particle&quot;:&quot;&quot;,&quot;non-dropping-particle&quot;:&quot;&quot;}],&quot;container-title&quot;:&quot;HemaSphere&quot;,&quot;DOI&quot;:&quot;10.1002/hem3.108&quot;,&quot;ISSN&quot;:&quot;25729241&quot;,&quot;issued&quot;:{&quot;date-parts&quot;:[[2024,7,1]]},&quot;abstract&quot;:&quot;Iron is an essential nutrient and a constituent of ferroproteins and enzymes crucial for human life. Generally, nonmenstruating individuals preserve iron very efficiently, losing less than 0.1% of their body iron content each day, an amount that is replaced through dietary iron absorption. Most of the iron is in the hemoglobin (Hb) of red blood cells (RBCs); thus, blood loss is the most common cause of acute iron depletion and anemia worldwide, and reduced hemoglobin synthesis and anemia are the most common consequences of low plasma iron concentrations. The term iron deficiency (ID) refers to the reduction of total body iron stores due to impaired nutrition, reduced absorption secondary to gastrointestinal conditions, increased blood loss, and increased needs as in pregnancy. Iron deficiency anemia (IDA) is defined as low Hb or hematocrit associated with microcytic and hypochromic erythrocytes and low RBC count due to iron deficiency. IDA most commonly affects women of reproductive age, the developing fetus, children, patients with chronic and inflammatory diseases, and the elderly. IDA is the most frequent hematological disorder in children, with an incidence in industrialized countries of 20.1% between 0 and 4 years of age and 5.9% between 5 and 14 years (39% and 48.1% in developing countries). The diagnosis, management, and treatment of patients with ID and IDA change depending on age and gender and during pregnancy. We herein summarize what is known about the diagnosis, treatment, and prevention of ID and IDA and formulate a specific set of recommendations on this topic.&quot;,&quot;publisher&quot;:&quot;John Wiley and Sons Inc&quot;,&quot;issue&quot;:&quot;7&quot;,&quot;volume&quot;:&quot;8&quot;,&quot;container-title-short&quot;:&quot;Hemasphere&quot;},&quot;isTemporary&quot;:false,&quot;displayAs&quot;:&quot;composite&quot;,&quot;suppress-author&quot;:false,&quot;composite&quot;:true,&quot;author-only&quot;:false}]},{&quot;citationID&quot;:&quot;MENDELEY_CITATION_5bf521cd-55c3-4576-943c-40357b00d411&quot;,&quot;properties&quot;:{&quot;noteIndex&quot;:0,&quot;mode&quot;:&quot;composite&quot;},&quot;isEdited&quot;:false,&quot;manualOverride&quot;:{&quot;isManuallyOverridden&quot;:true,&quot;citeprocText&quot;:&quot;Gombart et al. (2020)&quot;,&quot;manualOverrideText&quot;:&quot;(Gombart dkk., 2020)&quot;},&quot;citationTag&quot;:&quot;MENDELEY_CITATION_v3_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&quot;,&quot;citationItems&quot;:[{&quot;id&quot;:&quot;b467928c-d9aa-3478-9f68-14a9e3f74030&quot;,&quot;itemData&quot;:{&quot;type&quot;:&quot;article-journal&quot;,&quot;id&quot;:&quot;b467928c-d9aa-3478-9f68-14a9e3f74030&quot;,&quot;title&quot;:&quot;A review of micronutrients and the immune system–working in harmony to reduce the risk of infection&quot;,&quot;author&quot;:[{&quot;family&quot;:&quot;Gombart&quot;,&quot;given&quot;:&quot;Adrian F.&quot;,&quot;parse-names&quot;:false,&quot;dropping-particle&quot;:&quot;&quot;,&quot;non-dropping-particle&quot;:&quot;&quot;},{&quot;family&quot;:&quot;Pierre&quot;,&quot;given&quot;:&quot;Adeline&quot;,&quot;parse-names&quot;:false,&quot;dropping-particle&quot;:&quot;&quot;,&quot;non-dropping-particle&quot;:&quot;&quot;},{&quot;family&quot;:&quot;Maggini&quot;,&quot;given&quot;:&quot;Silvia&quot;,&quot;parse-names&quot;:false,&quot;dropping-particle&quot;:&quot;&quot;,&quot;non-dropping-particle&quot;:&quot;&quot;}],&quot;container-title&quot;:&quot;Nutrients&quot;,&quot;DOI&quot;:&quot;10.3390/nu12010236&quot;,&quot;ISSN&quot;:&quot;20726643&quot;,&quot;PMID&quot;:&quot;31963293&quot;,&quot;issued&quot;:{&quot;date-parts&quot;:[[2020,1,1]]},&quot;abstract&quot;:&quot;Immune support by micronutrients is historically based on vitamin C deficiency and supplementation in scurvy in early times. It has since been established that the complex, integrated immune system needs multiple specific micronutrients, including vitamins A, D, C, E, B6, and B12, folate, zinc, iron, copper, and selenium, which play vital, often synergistic roles at every stage of the immune response. Adequate amounts are essential to ensure the proper function of physical barriers and immune cells; however, daily micronutrient intakes necessary to support immune function may be higher than current recommended dietary allowances. Certain populations have inadequate dietary micronutrient intakes, and situations with increased requirements (e.g., infection, stress, and pollution) further decrease stores within the body. Several micronutrients may be deficient, and even marginal deficiency may impair immunity. Although contradictory data exist, available evidence indicates that supplementation with multiple micronutrients with immune-supporting roles may modulate immune function and reduce the risk of infection. Micronutrients with the strongest evidence for immune support are vitamins C and D and zinc. Better design of human clinical studies addressing dosage and combinations of micronutrients in different populations are required to substantiate the benefits of micronutrient supplementation against infection.&quot;,&quot;publisher&quot;:&quot;MDPI AG&quot;,&quot;issue&quot;:&quot;1&quot;,&quot;volume&quot;:&quot;12&quot;,&quot;container-title-short&quot;:&quot;Nutrients&quot;},&quot;isTemporary&quot;:false,&quot;displayAs&quot;:&quot;composite&quot;,&quot;suppress-author&quot;:false,&quot;composite&quot;:true,&quot;author-only&quot;:false}]},{&quot;citationID&quot;:&quot;MENDELEY_CITATION_4a555e27-7ce1-47a3-a418-ca263af8555b&quot;,&quot;properties&quot;:{&quot;noteIndex&quot;:0,&quot;mode&quot;:&quot;composite&quot;},&quot;isEdited&quot;:false,&quot;manualOverride&quot;:{&quot;isManuallyOverridden&quot;:true,&quot;citeprocText&quot;:&quot;Liu et al. (2021)&quot;,&quot;manualOverrideText&quot;:&quot;(Liu dkk., 2021).&quot;},&quot;citationTag&quot;:&quot;MENDELEY_CITATION_v3_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&quot;,&quot;citationItems&quot;:[{&quot;id&quot;:&quot;2e576d72-fdaa-37a8-b1a2-40365a9b8d9a&quot;,&quot;itemData&quot;:{&quot;type&quot;:&quot;article&quot;,&quot;id&quot;:&quot;2e576d72-fdaa-37a8-b1a2-40365a9b8d9a&quot;,&quot;title&quot;:&quot;How does the family influence adolescent eating habits in terms of knowledge, attitudes and practices? A global systematic review of qualitative studies&quot;,&quot;author&quot;:[{&quot;family&quot;:&quot;Liu&quot;,&quot;given&quot;:&quot;Kiki S.N.&quot;,&quot;parse-names&quot;:false,&quot;dropping-particle&quot;:&quot;&quot;,&quot;non-dropping-particle&quot;:&quot;&quot;},{&quot;family&quot;:&quot;Chen&quot;,&quot;given&quot;:&quot;Julie Y.&quot;,&quot;parse-names&quot;:false,&quot;dropping-particle&quot;:&quot;&quot;,&quot;non-dropping-particle&quot;:&quot;&quot;},{&quot;family&quot;:&quot;Ng&quot;,&quot;given&quot;:&quot;Michelle Y.C.&quot;,&quot;parse-names&quot;:false,&quot;dropping-particle&quot;:&quot;&quot;,&quot;non-dropping-particle&quot;:&quot;&quot;},{&quot;family&quot;:&quot;Yeung&quot;,&quot;given&quot;:&quot;Maegan H.Y.&quot;,&quot;parse-names&quot;:false,&quot;dropping-particle&quot;:&quot;&quot;,&quot;non-dropping-particle&quot;:&quot;&quot;},{&quot;family&quot;:&quot;Bedford&quot;,&quot;given&quot;:&quot;Laura E.&quot;,&quot;parse-names&quot;:false,&quot;dropping-particle&quot;:&quot;&quot;,&quot;non-dropping-particle&quot;:&quot;&quot;},{&quot;family&quot;:&quot;Lam&quot;,&quot;given&quot;:&quot;Cindy L.K.&quot;,&quot;parse-names&quot;:false,&quot;dropping-particle&quot;:&quot;&quot;,&quot;non-dropping-particle&quot;:&quot;&quot;}],&quot;container-title&quot;:&quot;Nutrients&quot;,&quot;DOI&quot;:&quot;10.3390/nu13113717&quot;,&quot;ISSN&quot;:&quot;20726643&quot;,&quot;PMID&quot;:&quot;34835973&quot;,&quot;issued&quot;:{&quot;date-parts&quot;:[[2021,11,1]]},&quot;abstract&quot;:&quot;Promoting healthy eating habits can prevent adolescent obesity in which family may play a significant role. This review synthesized findings from qualitative studies to identify family barriers and facilitators of adolescent healthy eating in terms of knowledge, attitudes, and practices (KAP). A literature search of four databases was completed on 31 July 2020; qualitative studies that explored family factors of adolescent (aged 10 to 19 years) eating habits were included. A total of 48 studies were identified, with the majority being from North America and sampled from a single source. Ten themes on how family influences adolescent dietary KAP were found: Knowledge—(1) parental education, (2) parenting style, and (3) family illness experience; Attitudes—(4) family health, (5) cultivation of preference, and (6) family motivation; Practices—(7) home meals and food availability, (8) time and cost, (9) parenting style, and (10) parental practical knowledge and attitudes. This review highlights five parental characteristics underlying food parenting practices which affect adolescents’ KAP on healthy eating. Adolescents with working parents and who are living in low-income families are more vulnerable to unhealthy eating. There is a need to explore cultural-specific family influences on adolescents’ KAP, especially regarding attitudes and food choices in Asian families.&quot;,&quot;publisher&quot;:&quot;MDPI&quot;,&quot;issue&quot;:&quot;11&quot;,&quot;volume&quot;:&quot;13&quot;,&quot;container-title-short&quot;:&quot;Nutrients&quot;},&quot;isTemporary&quot;:false,&quot;displayAs&quot;:&quot;composite&quot;,&quot;suppress-author&quot;:false,&quot;composite&quot;:true,&quot;author-only&quot;:false}]},{&quot;citationID&quot;:&quot;MENDELEY_CITATION_6bf7f694-0980-44a6-9b4f-48f212a9257a&quot;,&quot;properties&quot;:{&quot;noteIndex&quot;:0,&quot;mode&quot;:&quot;composite&quot;},&quot;isEdited&quot;:false,&quot;manualOverride&quot;:{&quot;isManuallyOverridden&quot;:true,&quot;citeprocText&quot;:&quot;Pitaloka Putri et al. (2022)&quot;,&quot;manualOverrideText&quot;:&quot;Pitaloka Putri dkk. (2022)&quot;},&quot;citationTag&quot;:&quot;MENDELEY_CITATION_v3_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&quot;,&quot;citationItems&quot;:[{&quot;id&quot;:&quot;6b99f4aa-fc47-31f8-9a3d-41ff341c140d&quot;,&quot;itemData&quot;:{&quot;type&quot;:&quot;article-journal&quot;,&quot;id&quot;:&quot;6b99f4aa-fc47-31f8-9a3d-41ff341c140d&quot;,&quot;title&quot;:&quot;ASUPAN PROTEIN, ZAT BESI DAN STATUS GIZI PADA REMAJA PUTRI&quot;,&quot;author&quot;:[{&quot;family&quot;:&quot;Pitaloka Putri&quot;,&quot;given&quot;:&quot;Martha&quot;,&quot;parse-names&quot;:false,&quot;dropping-particle&quot;:&quot;&quot;,&quot;non-dropping-particle&quot;:&quot;&quot;},{&quot;family&quot;:&quot;Mangalik&quot;,&quot;given&quot;:&quot;Gelora&quot;,&quot;parse-names&quot;:false,&quot;dropping-particle&quot;:&quot;&quot;,&quot;non-dropping-particle&quot;:&quot;&quot;},{&quot;family&quot;:&quot;Studi Gizi&quot;,&quot;given&quot;:&quot;Program&quot;,&quot;parse-names&quot;:false,&quot;dropping-particle&quot;:&quot;&quot;,&quot;non-dropping-particle&quot;:&quot;&quot;},{&quot;family&quot;:&quot;Kedokteran dan Ilmu Kesehatan&quot;,&quot;given&quot;:&quot;Fakultas&quot;,&quot;parse-names&quot;:false,&quot;dropping-particle&quot;:&quot;&quot;,&quot;non-dropping-particle&quot;:&quot;&quot;},{&quot;family&quot;:&quot;Kristen Satya Wacana Jl Kartini No&quot;,&quot;given&quot;:&quot;Universitas&quot;,&quot;parse-names&quot;:false,&quot;dropping-particle&quot;:&quot;&quot;,&quot;non-dropping-particle&quot;:&quot;&quot;},{&quot;family&quot;:&quot;Lor&quot;,&quot;given&quot;:&quot;Sidorejo&quot;,&quot;parse-names&quot;:false,&quot;dropping-particle&quot;:&quot;&quot;,&quot;non-dropping-particle&quot;:&quot;&quot;},{&quot;family&quot;:&quot;Sidorejo&quot;,&quot;given&quot;:&quot;Kec&quot;,&quot;parse-names&quot;:false,&quot;dropping-particle&quot;:&quot;&quot;,&quot;non-dropping-particle&quot;:&quot;&quot;},{&quot;family&quot;:&quot;Salatiga&quot;,&quot;given&quot;:&quot;Kota&quot;,&quot;parse-names&quot;:false,&quot;dropping-particle&quot;:&quot;&quot;,&quot;non-dropping-particle&quot;:&quot;&quot;},{&quot;family&quot;:&quot;Tengah&quot;,&quot;given&quot;:&quot;Jawa&quot;,&quot;parse-names&quot;:false,&quot;dropping-particle&quot;:&quot;&quot;,&quot;non-dropping-particle&quot;:&quot;&quot;},{&quot;family&quot;:&quot;Studi Ilmu Keperawatan&quot;,&quot;given&quot;:&quot;Program&quot;,&quot;parse-names&quot;:false,&quot;dropping-particle&quot;:&quot;&quot;,&quot;non-dropping-particle&quot;:&quot;&quot;}],&quot;ISSN&quot;:&quot;2337-6236&quot;,&quot;URL&quot;:&quot;http://ejournal3.undip.ac.id/index.php/jnc/&quot;,&quot;issued&quot;:{&quot;date-parts&quot;:[[2022]]},&quot;page&quot;:&quot;6-17&quot;,&quot;abstract&quot;:&quot;Background: Iron and protein intake plays an important role for growth in adolescence. Unbalanced nutrient intake can lead to nutritional problems such as underweight or overweight in adolescents. Objectives: The aims of this study was to examine the relationship between protein, iron, and nutritional status in adolescent girls. Methods: This research was conducted in November 2020-January 2021 with a cross-sectional research design. 88 female students aged 15-18 years at SMAN 1 Kendal were selected by simple random sampling. Data collection was carried out by measuring body weight using digital scales and height using a microtoise. Protein and iron intake were obtained by using the SQ-FFQ method and food record 2 × 24 hour then calculated using nutrisurvey software. Data analysis using bivariate analysis with the Spearman correlation test. Results: The results this study showed protein intake with nutritional status (p = 0.848 and r = 0.021) and iron intake with nutritional status (p = 0.685, r = 0.044). Most of the students had normal nutritional status (84.09%), the adequacy level of protein was categorized as excessive (42.05%), and iron adequacy level classified as deficit (54.55%). Conclusion: There is no relationship between protein intake with nutritional status and iron intake with nutritional status.&quot;,&quot;issue&quot;:&quot;1&quot;,&quot;volume&quot;:&quot;11&quot;,&quot;container-title-short&quot;:&quot;&quot;},&quot;isTemporary&quot;:false,&quot;displayAs&quot;:&quot;composite&quot;,&quot;suppress-author&quot;:false,&quot;composite&quot;:true,&quot;author-only&quot;:false}]},{&quot;citationID&quot;:&quot;MENDELEY_CITATION_77785903-f778-4172-a435-f1e635a78776&quot;,&quot;properties&quot;:{&quot;noteIndex&quot;:0,&quot;mode&quot;:&quot;composite&quot;},&quot;isEdited&quot;:false,&quot;manualOverride&quot;:{&quot;isManuallyOverridden&quot;:true,&quot;citeprocText&quot;:&quot;Rah et al. (2021)&quot;,&quot;manualOverrideText&quot;:&quot;(Rah dkk., 2021)&quot;},&quot;citationTag&quot;:&quot;MENDELEY_CITATION_v3_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&quot;,&quot;citationItems&quot;:[{&quot;id&quot;:&quot;dada9d79-62c8-39a5-83ea-f97524378fe5&quot;,&quot;itemData&quot;:{&quot;type&quot;:&quot;article&quot;,&quot;id&quot;:&quot;dada9d79-62c8-39a5-83ea-f97524378fe5&quot;,&quot;title&quot;:&quot;The Triple Burden of Malnutrition Among Adolescents in Indonesia&quot;,&quot;author&quot;:[{&quot;family&quot;:&quot;Rah&quot;,&quot;given&quot;:&quot;Jee Hyun&quot;,&quot;parse-names&quot;:false,&quot;dropping-particle&quot;:&quot;&quot;,&quot;non-dropping-particle&quot;:&quot;&quot;},{&quot;family&quot;:&quot;Melse-Boonstra&quot;,&quot;given&quot;:&quot;Alida&quot;,&quot;parse-names&quot;:false,&quot;dropping-particle&quot;:&quot;&quot;,&quot;non-dropping-particle&quot;:&quot;&quot;},{&quot;family&quot;:&quot;Agustina&quot;,&quot;given&quot;:&quot;Rina&quot;,&quot;parse-names&quot;:false,&quot;dropping-particle&quot;:&quot;&quot;,&quot;non-dropping-particle&quot;:&quot;&quot;},{&quot;family&quot;:&quot;Zutphen&quot;,&quot;given&quot;:&quot;Kesso Gabrielle&quot;,&quot;parse-names&quot;:false,&quot;dropping-particle&quot;:&quot;&quot;,&quot;non-dropping-particle&quot;:&quot;van&quot;},{&quot;family&quot;:&quot;Kraemer&quot;,&quot;given&quot;:&quot;Klaus&quot;,&quot;parse-names&quot;:false,&quot;dropping-particle&quot;:&quot;&quot;,&quot;non-dropping-particle&quot;:&quot;&quot;}],&quot;container-title&quot;:&quot;Food and Nutrition Bulletin&quot;,&quot;DOI&quot;:&quot;10.1177/03795721211007114&quot;,&quot;ISSN&quot;:&quot;15648265&quot;,&quot;PMID&quot;:&quot;34282654&quot;,&quot;issued&quot;:{&quot;date-parts&quot;:[[2021,6,1]]},&quot;page&quot;:&quot;S4-S8&quot;,&quot;abstract&quot;:&quot;Background: Indonesia is a prime example of the triple burden of malnutrition. Indonesian adolescents are among the hardest hit, with approximately one in four adolescent girls suffering from anemia, while nearly one in seven adolescents is overweight or obese. Objectives: The present editorial provides a snapshot of the various research papers included in this Supplement, which calls for increased attention to adolescent nutrition in Indonesia and beyond. Results: Despite major steps to reduce undernutrition and overweight, including a renewed focus on anemia among adolescent girls, major gaps remain in our understanding of various nutrition issues concerning adolescents. These include various drivers and determinants of the triple burden of malnutrition, evidence-based interventions that are supported by large-scale implementation research and evaluation, and effective delivery platforms to reach the most vulnerable groups of adolescents. Conclusion: The time has come to position adolescent nutrition as central to development, and mainstream it into health sector plans, strategies, and policies. It is our hope that this issue will stimulate the urgently needed interventions, implementation research and required programs that will safeguard the nutritional wellbeing of today's forgotten generation.&quot;,&quot;publisher&quot;:&quot;SAGE Publications Inc.&quot;,&quot;issue&quot;:&quot;1_suppl&quot;,&quot;volume&quot;:&quot;42&quot;,&quot;container-title-short&quot;:&quot;Food Nutr. Bull.&quot;},&quot;isTemporary&quot;:false,&quot;displayAs&quot;:&quot;composite&quot;,&quot;suppress-author&quot;:false,&quot;composite&quot;:true,&quot;author-only&quot;:false}]},{&quot;citationID&quot;:&quot;MENDELEY_CITATION_dc4fb840-0686-48e0-bef2-f5ad6eab8b70&quot;,&quot;properties&quot;:{&quot;noteIndex&quot;:0,&quot;mode&quot;:&quot;composite&quot;},&quot;isEdited&quot;:false,&quot;manualOverride&quot;:{&quot;isManuallyOverridden&quot;:true,&quot;citeprocText&quot;:&quot;Daly et al. (2022b)&quot;,&quot;manualOverrideText&quot;:&quot;Daly dkk. (2022)&quot;},&quot;citationTag&quot;:&quot;MENDELEY_CITATION_v3_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&quot;,&quot;citationItems&quot;:[{&quot;id&quot;:&quot;9b1a3583-1e60-367f-b061-573538e6ce6a&quot;,&quot;itemData&quot;:{&quot;type&quot;:&quot;paper-conference&quot;,&quot;id&quot;:&quot;9b1a3583-1e60-367f-b061-573538e6ce6a&quot;,&quot;title&quot;:&quot;Considerations for health and food choice in adolescents&quot;,&quot;author&quot;:[{&quot;family&quot;:&quot;Daly&quot;,&quot;given&quot;:&quot;Aisling N.&quot;,&quot;parse-names&quot;:false,&quot;dropping-particle&quot;:&quot;&quot;,&quot;non-dropping-particle&quot;:&quot;&quot;},{&quot;family&quot;:&quot;O'Sullivan&quot;,&quot;given&quot;:&quot;Elizabeth J.&quot;,&quot;parse-names&quot;:false,&quot;dropping-particle&quot;:&quot;&quot;,&quot;non-dropping-particle&quot;:&quot;&quot;},{&quot;family&quot;:&quot;Kearney&quot;,&quot;given&quot;:&quot;John M.&quot;,&quot;parse-names&quot;:false,&quot;dropping-particle&quot;:&quot;&quot;,&quot;non-dropping-particle&quot;:&quot;&quot;}],&quot;container-title&quot;:&quot;Proceedings of the Nutrition Society&quot;,&quot;DOI&quot;:&quot;10.1017/S0029665121003827&quot;,&quot;ISSN&quot;:&quot;14752719&quot;,&quot;PMID&quot;:&quot;35039094&quot;,&quot;issued&quot;:{&quot;date-parts&quot;:[[2022,3,29]]},&quot;page&quot;:&quot;75-86&quot;,&quot;abstract&quot;:&quot;The aim of this review is to summarise the common barriers and motivations for healthy food choice among adolescents, with a specific focus on the Irish context where available. It will also discuss other concerns adolescents have, which may influence their food choices and eating habits. Adolescence represents a period of rapid physical, mental and social development, and many health-related habits developed during adolescence tend to persist into adulthood, making the teenage years an optimal time to encourage healthy eating and health-promoting behaviours. Adolescents are concerned about the health impact of their diet, but their understanding of health is often seen in the context of their physical appearance or body image. Body image concerns are prevalent in adolescents, and this can affect their food choices. Taste, price and convenience are commonly noted factors influencing adolescents' food choices, and as they grow, their level of independence increases and spending more time with their peers means that social desirability and social norms about food become increasingly important factors in adolescent food choice. However, their limited autonomy means their supporting food environment also plays an important role. When developing more targeted interventions in adolescent populations, information on adolescent nutrition needs, their concerns for health and body image, and the barriers and motivations for healthy eating and food choice should be considered. Such a holistic approach should help support healthy eating and the prevention of overweight and obesity in the population, whilst also supporting a healthy relationship with food and their bodies.&quot;,&quot;publisher&quot;:&quot;Cambridge University Press&quot;,&quot;issue&quot;:&quot;1&quot;,&quot;volume&quot;:&quot;81&quot;,&quot;container-title-short&quot;:&quot;&quot;},&quot;isTemporary&quot;:false,&quot;displayAs&quot;:&quot;composite&quot;,&quot;suppress-author&quot;:false,&quot;composite&quot;:true,&quot;author-only&quot;:false}]},{&quot;citationID&quot;:&quot;MENDELEY_CITATION_c56d333f-3723-4406-aa29-dbf012889bf3&quot;,&quot;properties&quot;:{&quot;noteIndex&quot;:0,&quot;mode&quot;:&quot;composite&quot;},&quot;isEdited&quot;:false,&quot;manualOverride&quot;:{&quot;isManuallyOverridden&quot;:true,&quot;citeprocText&quot;:&quot;Khan et al. (2022)&quot;,&quot;manualOverrideText&quot;:&quot;(Khan dkk., 2022)&quot;},&quot;citationTag&quot;:&quot;MENDELEY_CITATION_v3_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&quot;,&quot;citationItems&quot;:[{&quot;id&quot;:&quot;662eb4b9-a99d-39ee-8ad2-3f4794fc439a&quot;,&quot;itemData&quot;:{&quot;type&quot;:&quot;article&quot;,&quot;id&quot;:&quot;662eb4b9-a99d-39ee-8ad2-3f4794fc439a&quot;,&quot;title&quot;:&quot;Nutritional Status and Dietary Intake of School-Age Children and Early Adolescents: Systematic Review in a Developing Country and Lessons for the Global Perspective&quot;,&quot;author&quot;:[{&quot;family&quot;:&quot;Khan&quot;,&quot;given&quot;:&quot;Durray Shahwar A.&quot;,&quot;parse-names&quot;:false,&quot;dropping-particle&quot;:&quot;&quot;,&quot;non-dropping-particle&quot;:&quot;&quot;},{&quot;family&quot;:&quot;Das&quot;,&quot;given&quot;:&quot;Jai K.&quot;,&quot;parse-names&quot;:false,&quot;dropping-particle&quot;:&quot;&quot;,&quot;non-dropping-particle&quot;:&quot;&quot;},{&quot;family&quot;:&quot;Zareen&quot;,&quot;given&quot;:&quot;Shagufta&quot;,&quot;parse-names&quot;:false,&quot;dropping-particle&quot;:&quot;&quot;,&quot;non-dropping-particle&quot;:&quot;&quot;},{&quot;family&quot;:&quot;Lassi&quot;,&quot;given&quot;:&quot;Zohra S.&quot;,&quot;parse-names&quot;:false,&quot;dropping-particle&quot;:&quot;&quot;,&quot;non-dropping-particle&quot;:&quot;&quot;},{&quot;family&quot;:&quot;Salman&quot;,&quot;given&quot;:&quot;Afsah&quot;,&quot;parse-names&quot;:false,&quot;dropping-particle&quot;:&quot;&quot;,&quot;non-dropping-particle&quot;:&quot;&quot;},{&quot;family&quot;:&quot;Raashid&quot;,&quot;given&quot;:&quot;Muhammad&quot;,&quot;parse-names&quot;:false,&quot;dropping-particle&quot;:&quot;&quot;,&quot;non-dropping-particle&quot;:&quot;&quot;},{&quot;family&quot;:&quot;Dero&quot;,&quot;given&quot;:&quot;Aftab A.&quot;,&quot;parse-names&quot;:false,&quot;dropping-particle&quot;:&quot;&quot;,&quot;non-dropping-particle&quot;:&quot;&quot;},{&quot;family&quot;:&quot;Khanzada&quot;,&quot;given&quot;:&quot;Aijaz&quot;,&quot;parse-names&quot;:false,&quot;dropping-particle&quot;:&quot;&quot;,&quot;non-dropping-particle&quot;:&quot;&quot;},{&quot;family&quot;:&quot;Bhutta&quot;,&quot;given&quot;:&quot;Zulfiqar A.&quot;,&quot;parse-names&quot;:false,&quot;dropping-particle&quot;:&quot;&quot;,&quot;non-dropping-particle&quot;:&quot;&quot;}],&quot;container-title&quot;:&quot;Frontiers in Nutrition&quot;,&quot;DOI&quot;:&quot;10.3389/fnut.2021.739447&quot;,&quot;ISSN&quot;:&quot;2296861X&quot;,&quot;issued&quot;:{&quot;date-parts&quot;:[[2022,2,2]]},&quot;abstract&quot;:&quot;Background: The prevalence of double burden of malnutrition (DBM) is high in low- and middle-income countries (LMICs). Data on malnutrition trends is present for children &lt;5 years of age, however the data for school-going children and adolescents aged 5–15 years is scarce. Objective: This systematic review presents the pooled prevalence of nutritional status and dietary intake among school-going children and adolescents (5–15 years of age) in an LMIC of Pakistan and the perspective for broader global nutrition in this age group. Methods: An electronic search of databases was run on Pubmed and Medline (via Ovid) along with gray literature and archives of local scientific journals till 2nd January 2021. Studies meeting the eligibility criteria were included and relevant data were extracted, and a pooled proportional analysis was performed. Results: A total of 51 studies including 62,148 children of 5–15 years met the inclusion criteria, of which 30 studies reported on anthropometric indices alone, eight on dietary intake patterns while 13 reported both. All of the included studies had a cross-sectional study design. There were 20 studies from the province of Punjab, 15 from Sindh, eight from Khyber Pakhtoonkhwa, two from Balochistan, and three from multiple cities across Pakistan. The pooled proportional analysis showed that the proportion of underweight children and adolescents was 25.1% (95% CI 17.3–33.7%); stunting 23% (95% CI 11.8–36.7%); wasting 24% (95% CI 15.2–34%); thinness 12.5% (95% CI 9.4–16.1%); overweight 11.4% (95% CI 7.2–16.3%); and obesity 6.9% (95% CI 3–12%). A relatively high intake of carbohydrates, soft drinks, and sweets/chocolates; and a low intake of protein-rich foods, fruits, and vegetables, compared to the recommended daily allowance (RDA), was reported. Conclusion: The limited data suggests the presence of DBM amongst children aged 5–15 years and also identified that dietary intake patterns are not meeting the recommended allowance. This review highlights the gaps and the need for larger, well-designed studies for this age group with the representation of different contexts and the need for similar studies in various LMICs, so that appropriate actions be deliberated and appropriate programs should be designed focusing on this vital population.&quot;,&quot;publisher&quot;:&quot;Frontiers Media S.A.&quot;,&quot;volume&quot;:&quot;8&quot;,&quot;container-title-short&quot;:&quot;Front. Nutr.&quot;},&quot;isTemporary&quot;:false,&quot;displayAs&quot;:&quot;composite&quot;,&quot;suppress-author&quot;:false,&quot;composite&quot;:true,&quot;author-only&quot;:false}]},{&quot;citationID&quot;:&quot;MENDELEY_CITATION_40b1b0b6-0488-453b-9cc7-cf4f9f9950be&quot;,&quot;properties&quot;:{&quot;noteIndex&quot;:0,&quot;mode&quot;:&quot;composite&quot;},&quot;isEdited&quot;:false,&quot;manualOverride&quot;:{&quot;isManuallyOverridden&quot;:true,&quot;citeprocText&quot;:&quot;SDGs Sustainable Development Goals (n.d.)&quot;,&quot;manualOverrideText&quot;:&quot;(WHO, 2023).&quot;},&quot;citationTag&quot;:&quot;MENDELEY_CITATION_v3_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&quot;,&quot;citationItems&quot;:[{&quot;id&quot;:&quot;74538085-69c2-3ea3-a05b-3336acd651bb&quot;,&quot;itemData&quot;:{&quot;type&quot;:&quot;report&quot;,&quot;id&quot;:&quot;74538085-69c2-3ea3-a05b-3336acd651bb&quot;,&quot;title&quot;:&quot;SDGs Sustainable Development Goals&quot;,&quot;container-title-short&quot;:&quot;&quot;},&quot;isTemporary&quot;:false,&quot;displayAs&quot;:&quot;composite&quot;,&quot;suppress-author&quot;:false,&quot;composite&quot;:true,&quot;author-only&quot;:false}]},{&quot;citationID&quot;:&quot;MENDELEY_CITATION_c0d9e60a-9a6d-48e5-85c0-31b313b636c4&quot;,&quot;properties&quot;:{&quot;noteIndex&quot;:0,&quot;mode&quot;:&quot;composite&quot;},&quot;isEdited&quot;:false,&quot;manualOverride&quot;:{&quot;isManuallyOverridden&quot;:true,&quot;citeprocText&quot;:&quot;Bhattacharya et al. (2019)&quot;,&quot;manualOverrideText&quot;:&quot;(Bhattacharya dkk., 2019)&quot;},&quot;citationTag&quot;:&quot;MENDELEY_CITATION_v3_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&quot;,&quot;citationItems&quot;:[{&quot;id&quot;:&quot;1f33d88c-2175-3c86-8d68-8dcd46d0e59b&quot;,&quot;itemData&quot;:{&quot;type&quot;:&quot;article-journal&quot;,&quot;id&quot;:&quot;1f33d88c-2175-3c86-8d68-8dcd46d0e59b&quot;,&quot;title&quot;:&quot;Assessment of nutritional status using anthropometric variables by multivariate analysis&quot;,&quot;author&quot;:[{&quot;family&quot;:&quot;Bhattacharya&quot;,&quot;given&quot;:&quot;Ankita&quot;,&quot;parse-names&quot;:false,&quot;dropping-particle&quot;:&quot;&quot;,&quot;non-dropping-particle&quot;:&quot;&quot;},{&quot;family&quot;:&quot;Pal&quot;,&quot;given&quot;:&quot;Baidyanath&quot;,&quot;parse-names&quot;:false,&quot;dropping-particle&quot;:&quot;&quot;,&quot;non-dropping-particle&quot;:&quot;&quot;},{&quot;family&quot;:&quot;Mukherjee&quot;,&quot;given&quot;:&quot;Shankarashis&quot;,&quot;parse-names&quot;:false,&quot;dropping-particle&quot;:&quot;&quot;,&quot;non-dropping-particle&quot;:&quot;&quot;},{&quot;family&quot;:&quot;Roy&quot;,&quot;given&quot;:&quot;Subrata Kumar&quot;,&quot;parse-names&quot;:false,&quot;dropping-particle&quot;:&quot;&quot;,&quot;non-dropping-particle&quot;:&quot;&quot;}],&quot;container-title&quot;:&quot;BMC Public Health&quot;,&quot;DOI&quot;:&quot;10.1186/s12889-019-7372-2&quot;,&quot;ISSN&quot;:&quot;14712458&quot;,&quot;PMID&quot;:&quot;31382936&quot;,&quot;issued&quot;:{&quot;date-parts&quot;:[[2019,8,5]]},&quot;abstract&quot;:&quot;Background: Undernutrition is a serious health problem and highly prevalent in developing countries. There is no as such confirmatory test to measure undernutrition. The objective of the present study is to determine a new Composite Score using anthropometric measurements. Composite Score was then compared with other methods like body mass index (BMI) and mid-upper arm circumference (MUAC) classification, to test the significance of the method. Methods: Anthropometric data were collected from 780 adult Oraon (Male = 387, Female = 393) labourers of Alipurduar district of West Bengal, India, following standard instruments, and protocols. Nutritional status of the study participants were assessed by conventional methods, BMI and MUAC. Confirmatory factor analysis was carried out to reduce 12 anthropometric variables into a single Composite Score (C) and classification of nutritional status was done on the basis of the score. Furthermore, all the methods (BMI, MUAC and C) were compared and discriminant function analysis was adopted to find out the percentage of correctly classified individuals by each of the three methods. Result: The frequency of undernutrition was 45.9% according to BMI category, 56.7% according to MUAC category and 51.8% according to newly computed Composite Score. Further analysis showed that Composite Score has a higher strength of correct classification (98.7%), compared to BMI (95.9%) and MUAC (96.2%). Conclusion: Therefore, anthropometric measurements can be used to identify nutritional status in the population more correctly by calculating Composite Score of the measurements and it is a non-invasive and relatively correct way of identification.&quot;,&quot;publisher&quot;:&quot;BioMed Central Ltd.&quot;,&quot;issue&quot;:&quot;1&quot;,&quot;volume&quot;:&quot;19&quot;,&quot;container-title-short&quot;:&quot;BMC Public Health&quot;},&quot;isTemporary&quot;:false,&quot;displayAs&quot;:&quot;composite&quot;,&quot;suppress-author&quot;:false,&quot;composite&quot;:true,&quot;author-only&quot;:false}]},{&quot;citationID&quot;:&quot;MENDELEY_CITATION_448352a3-514a-43b4-b293-3d7d222fd8c4&quot;,&quot;properties&quot;:{&quot;noteIndex&quot;:0,&quot;mode&quot;:&quot;composite&quot;},&quot;isEdited&quot;:false,&quot;manualOverride&quot;:{&quot;isManuallyOverridden&quot;:true,&quot;citeprocText&quot;:&quot;PERATURAN MENTERI KESEHATAN REPUBLIK INDONESIA (n.d.-b)&quot;,&quot;manualOverrideText&quot;:&quot;Permenkes No. 2 Tahun 2020)&quot;},&quot;citationTag&quot;:&quot;MENDELEY_CITATION_v3_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&quot;,&quot;citationItems&quot;:[{&quot;id&quot;:&quot;21ea1ca3-e4dc-387f-814b-0339de3aa185&quot;,&quot;itemData&quot;:{&quot;type&quot;:&quot;report&quot;,&quot;id&quot;:&quot;21ea1ca3-e4dc-387f-814b-0339de3aa185&quot;,&quot;title&quot;:&quot;PERATURAN MENTERI KESEHATAN REPUBLIK INDONESIA&quot;,&quot;container-title-short&quot;:&quot;&quot;},&quot;isTemporary&quot;:false,&quot;displayAs&quot;:&quot;composite&quot;,&quot;suppress-author&quot;:false,&quot;composite&quot;:true,&quot;author-only&quot;:false}]},{&quot;citationID&quot;:&quot;MENDELEY_CITATION_024f99ea-befd-4884-8b98-7b66614d6b97&quot;,&quot;properties&quot;:{&quot;noteIndex&quot;:0,&quot;mode&quot;:&quot;composite&quot;},&quot;isEdited&quot;:false,&quot;manualOverride&quot;:{&quot;isManuallyOverridden&quot;:true,&quot;citeprocText&quot;:&quot;Sweatt et al. (2024)&quot;,&quot;manualOverrideText&quot;:&quot;(Sweatt dkk., 2024)&quot;},&quot;citationTag&quot;:&quot;MENDELEY_CITATION_v3_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&quot;,&quot;citationItems&quot;:[{&quot;id&quot;:&quot;427d6edc-54c2-3a8f-bf0a-8c754c4c3fc9&quot;,&quot;itemData&quot;:{&quot;type&quot;:&quot;article&quot;,&quot;id&quot;:&quot;427d6edc-54c2-3a8f-bf0a-8c754c4c3fc9&quot;,&quot;title&quot;:&quot;Strengths and Limitations of BMI in the Diagnosis of Obesity: What is the Path Forward?&quot;,&quot;author&quot;:[{&quot;family&quot;:&quot;Sweatt&quot;,&quot;given&quot;:&quot;Katherine&quot;,&quot;parse-names&quot;:false,&quot;dropping-particle&quot;:&quot;&quot;,&quot;non-dropping-particle&quot;:&quot;&quot;},{&quot;family&quot;:&quot;Garvey&quot;,&quot;given&quot;:&quot;W. Timothy&quot;,&quot;parse-names&quot;:false,&quot;dropping-particle&quot;:&quot;&quot;,&quot;non-dropping-particle&quot;:&quot;&quot;},{&quot;family&quot;:&quot;Martins&quot;,&quot;given&quot;:&quot;Catia&quot;,&quot;parse-names&quot;:false,&quot;dropping-particle&quot;:&quot;&quot;,&quot;non-dropping-particle&quot;:&quot;&quot;}],&quot;container-title&quot;:&quot;Current Obesity Reports&quot;,&quot;DOI&quot;:&quot;10.1007/s13679-024-00580-1&quot;,&quot;ISSN&quot;:&quot;21624968&quot;,&quot;PMID&quot;:&quot;38958869&quot;,&quot;issued&quot;:{&quot;date-parts&quot;:[[2024,9,1]]},&quot;page&quot;:&quot;584-595&quot;,&quot;abstract&quot;:&quot;Purpose of Review: This review aims to discuss strengths and limitations of body mass index (BMI) in diagnosing obesity, the use of alternative anthropometric measurements, and potential new technology that may change the future of obesity diagnosis and management. Recent Findings: The diagnosis of obesity requires the anthropometric assessment of adiposity. In clinical settings, this should include BMI with confirmation that elevated BMI represents excess adiposity and a measure of fat distribution (i.e., waist circumference (WC), waist to height ratio (WHtR), or WC divided by height0.5 (WHR.5R). Digital anthropometry and bioelectric impedance (BIA) can estimate fat distribution and be feasibly employed in the clinic. In addition, the diagnosis should include a clinical component assessing the presence and severity of weight-related complications. Summary: As anthropometric measures used in the diagnosis of obesity, BMI is generally sufficient if confirmed to represent excess adiposity, and there are advantages to the use of WHtR over WC to assess fat distribution. BIA and digital anthropometry have the potential to provide accurate measures of fat mass and distribution in clinical settings. There should also be a clinical evaluation for the presence and severity of obesity complications that can be used to stage the disease.&quot;,&quot;publisher&quot;:&quot;Springer&quot;,&quot;issue&quot;:&quot;3&quot;,&quot;volume&quot;:&quot;13&quot;,&quot;container-title-short&quot;:&quot;Curr. Obes. Rep.&quot;},&quot;isTemporary&quot;:false,&quot;displayAs&quot;:&quot;composite&quot;,&quot;suppress-author&quot;:false,&quot;composite&quot;:true,&quot;author-only&quot;:false}]},{&quot;citationID&quot;:&quot;MENDELEY_CITATION_ebd3d4e8-a774-45c1-9f49-4de3cb8fb502&quot;,&quot;properties&quot;:{&quot;noteIndex&quot;:0,&quot;mode&quot;:&quot;composite&quot;},&quot;isEdited&quot;:false,&quot;manualOverride&quot;:{&quot;isManuallyOverridden&quot;:true,&quot;citeprocText&quot;:&quot;Khan et al. (2022)&quot;,&quot;manualOverrideText&quot;:&quot;(Khan dkk., 2022)&quot;},&quot;citationTag&quot;:&quot;MENDELEY_CITATION_v3_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&quot;,&quot;citationItems&quot;:[{&quot;id&quot;:&quot;662eb4b9-a99d-39ee-8ad2-3f4794fc439a&quot;,&quot;itemData&quot;:{&quot;type&quot;:&quot;article&quot;,&quot;id&quot;:&quot;662eb4b9-a99d-39ee-8ad2-3f4794fc439a&quot;,&quot;title&quot;:&quot;Nutritional Status and Dietary Intake of School-Age Children and Early Adolescents: Systematic Review in a Developing Country and Lessons for the Global Perspective&quot;,&quot;author&quot;:[{&quot;family&quot;:&quot;Khan&quot;,&quot;given&quot;:&quot;Durray Shahwar A.&quot;,&quot;parse-names&quot;:false,&quot;dropping-particle&quot;:&quot;&quot;,&quot;non-dropping-particle&quot;:&quot;&quot;},{&quot;family&quot;:&quot;Das&quot;,&quot;given&quot;:&quot;Jai K.&quot;,&quot;parse-names&quot;:false,&quot;dropping-particle&quot;:&quot;&quot;,&quot;non-dropping-particle&quot;:&quot;&quot;},{&quot;family&quot;:&quot;Zareen&quot;,&quot;given&quot;:&quot;Shagufta&quot;,&quot;parse-names&quot;:false,&quot;dropping-particle&quot;:&quot;&quot;,&quot;non-dropping-particle&quot;:&quot;&quot;},{&quot;family&quot;:&quot;Lassi&quot;,&quot;given&quot;:&quot;Zohra S.&quot;,&quot;parse-names&quot;:false,&quot;dropping-particle&quot;:&quot;&quot;,&quot;non-dropping-particle&quot;:&quot;&quot;},{&quot;family&quot;:&quot;Salman&quot;,&quot;given&quot;:&quot;Afsah&quot;,&quot;parse-names&quot;:false,&quot;dropping-particle&quot;:&quot;&quot;,&quot;non-dropping-particle&quot;:&quot;&quot;},{&quot;family&quot;:&quot;Raashid&quot;,&quot;given&quot;:&quot;Muhammad&quot;,&quot;parse-names&quot;:false,&quot;dropping-particle&quot;:&quot;&quot;,&quot;non-dropping-particle&quot;:&quot;&quot;},{&quot;family&quot;:&quot;Dero&quot;,&quot;given&quot;:&quot;Aftab A.&quot;,&quot;parse-names&quot;:false,&quot;dropping-particle&quot;:&quot;&quot;,&quot;non-dropping-particle&quot;:&quot;&quot;},{&quot;family&quot;:&quot;Khanzada&quot;,&quot;given&quot;:&quot;Aijaz&quot;,&quot;parse-names&quot;:false,&quot;dropping-particle&quot;:&quot;&quot;,&quot;non-dropping-particle&quot;:&quot;&quot;},{&quot;family&quot;:&quot;Bhutta&quot;,&quot;given&quot;:&quot;Zulfiqar A.&quot;,&quot;parse-names&quot;:false,&quot;dropping-particle&quot;:&quot;&quot;,&quot;non-dropping-particle&quot;:&quot;&quot;}],&quot;container-title&quot;:&quot;Frontiers in Nutrition&quot;,&quot;DOI&quot;:&quot;10.3389/fnut.2021.739447&quot;,&quot;ISSN&quot;:&quot;2296861X&quot;,&quot;issued&quot;:{&quot;date-parts&quot;:[[2022,2,2]]},&quot;abstract&quot;:&quot;Background: The prevalence of double burden of malnutrition (DBM) is high in low- and middle-income countries (LMICs). Data on malnutrition trends is present for children &lt;5 years of age, however the data for school-going children and adolescents aged 5–15 years is scarce. Objective: This systematic review presents the pooled prevalence of nutritional status and dietary intake among school-going children and adolescents (5–15 years of age) in an LMIC of Pakistan and the perspective for broader global nutrition in this age group. Methods: An electronic search of databases was run on Pubmed and Medline (via Ovid) along with gray literature and archives of local scientific journals till 2nd January 2021. Studies meeting the eligibility criteria were included and relevant data were extracted, and a pooled proportional analysis was performed. Results: A total of 51 studies including 62,148 children of 5–15 years met the inclusion criteria, of which 30 studies reported on anthropometric indices alone, eight on dietary intake patterns while 13 reported both. All of the included studies had a cross-sectional study design. There were 20 studies from the province of Punjab, 15 from Sindh, eight from Khyber Pakhtoonkhwa, two from Balochistan, and three from multiple cities across Pakistan. The pooled proportional analysis showed that the proportion of underweight children and adolescents was 25.1% (95% CI 17.3–33.7%); stunting 23% (95% CI 11.8–36.7%); wasting 24% (95% CI 15.2–34%); thinness 12.5% (95% CI 9.4–16.1%); overweight 11.4% (95% CI 7.2–16.3%); and obesity 6.9% (95% CI 3–12%). A relatively high intake of carbohydrates, soft drinks, and sweets/chocolates; and a low intake of protein-rich foods, fruits, and vegetables, compared to the recommended daily allowance (RDA), was reported. Conclusion: The limited data suggests the presence of DBM amongst children aged 5–15 years and also identified that dietary intake patterns are not meeting the recommended allowance. This review highlights the gaps and the need for larger, well-designed studies for this age group with the representation of different contexts and the need for similar studies in various LMICs, so that appropriate actions be deliberated and appropriate programs should be designed focusing on this vital population.&quot;,&quot;publisher&quot;:&quot;Frontiers Media S.A.&quot;,&quot;volume&quot;:&quot;8&quot;,&quot;container-title-short&quot;:&quot;Front. Nutr.&quot;},&quot;isTemporary&quot;:false,&quot;displayAs&quot;:&quot;composite&quot;,&quot;suppress-author&quot;:false,&quot;composite&quot;:true,&quot;author-only&quot;:false}]},{&quot;citationID&quot;:&quot;MENDELEY_CITATION_d5c8dee1-532d-4bf0-8dc3-724a3476955f&quot;,&quot;properties&quot;:{&quot;noteIndex&quot;:0,&quot;mode&quot;:&quot;composite&quot;},&quot;isEdited&quot;:false,&quot;manualOverride&quot;:{&quot;isManuallyOverridden&quot;:true,&quot;citeprocText&quot;:&quot;Adeomi et al. (2022)&quot;,&quot;manualOverrideText&quot;:&quot;(Adeomi dkk., 2022)&quot;},&quot;citationTag&quot;:&quot;MENDELEY_CITATION_v3_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&quot;,&quot;citationItems&quot;:[{&quot;id&quot;:&quot;2981a900-ba95-3857-b2df-49b4c04e561b&quot;,&quot;itemData&quot;:{&quot;type&quot;:&quot;article-journal&quot;,&quot;id&quot;:&quot;2981a900-ba95-3857-b2df-49b4c04e561b&quot;,&quot;title&quot;:&quot;Food Security, Dietary Diversity, Dietary Patterns and the Double Burden of Malnutrition among School-Aged Children and Adolescents in Two Nigerian States&quot;,&quot;author&quot;:[{&quot;family&quot;:&quot;Adeomi&quot;,&quot;given&quot;:&quot;Adeleye Abiodun&quot;,&quot;parse-names&quot;:false,&quot;dropping-particle&quot;:&quot;&quot;,&quot;non-dropping-particle&quot;:&quot;&quot;},{&quot;family&quot;:&quot;Fatusi&quot;,&quot;given&quot;:&quot;Adesegun&quot;,&quot;parse-names&quot;:false,&quot;dropping-particle&quot;:&quot;&quot;,&quot;non-dropping-particle&quot;:&quot;&quot;},{&quot;family&quot;:&quot;Klipstein-Grobusch&quot;,&quot;given&quot;:&quot;Kerstin&quot;,&quot;parse-names&quot;:false,&quot;dropping-particle&quot;:&quot;&quot;,&quot;non-dropping-particle&quot;:&quot;&quot;}],&quot;container-title&quot;:&quot;Nutrients&quot;,&quot;DOI&quot;:&quot;10.3390/nu14040789&quot;,&quot;ISSN&quot;:&quot;20726643&quot;,&quot;PMID&quot;:&quot;35215439&quot;,&quot;issued&quot;:{&quot;date-parts&quot;:[[2022,2,1]]},&quot;abstract&quot;:&quot;Background: Little evidence exists on the relationship between diet-related factors and child/adolescent malnutrition in Nigeria. This study aimed to assess the associations between household food insecurity (HFI), dietary diversity (DD), and dietary patterns (DP) with the double burden of malnutrition (DBM) among 6–19-year-olds in two Nigerian States. Methods: This community-based cross-sectional study was carried out among 1200 respondents (6–19 years in age) in the Gombe and Osun States of Nigeria. HFI was assessed using the HFI access scale. DD was assessed using a 24-h dietary recall. DP were determined by principal component analysis using a 30-day food frequency questionnaire. DP scores were categorized into quartiles (Q) for statistical analysis. Diet-related predictors of DBM were assessed using logistic regression. Results: HFI was experienced by 568 (47.3%) respondents. The median DD score was 7.0 (maximum of 14). Two DPs were identified, diversified DP (DDP) and traditional DP (TDP). TDP was significantly associated with both thinness (Q4:OR: 2.91; 95% CI: 1.52–5.55; Ptrend: 0.002) and overweight/obesity (Q4:OR: 2.50; 95% CI: 1.43–4.35; Ptrend: 0.007), while DDP was inversely related with thinness (Q4:OR: 0.36; 95% CI: 0.21–0.61; Ptrend: 0.008) as compared to Q1. Conclusions: TDP increased the odds for DBM, while the DDP reduced the odds.&quot;,&quot;publisher&quot;:&quot;MDPI&quot;,&quot;issue&quot;:&quot;4&quot;,&quot;volume&quot;:&quot;14&quot;,&quot;container-title-short&quot;:&quot;Nutrients&quot;},&quot;isTemporary&quot;:false,&quot;displayAs&quot;:&quot;composite&quot;,&quot;suppress-author&quot;:false,&quot;composite&quot;:true,&quot;author-only&quot;:false}]},{&quot;citationID&quot;:&quot;MENDELEY_CITATION_7a5fef60-c008-42d9-931b-b5f70884f9a5&quot;,&quot;properties&quot;:{&quot;noteIndex&quot;:0,&quot;mode&quot;:&quot;composite&quot;},&quot;isEdited&quot;:false,&quot;manualOverride&quot;:{&quot;isManuallyOverridden&quot;:true,&quot;citeprocText&quot;:&quot;Osabohien et al. (n.d.)&quot;,&quot;manualOverrideText&quot;:&quot;(Wakwoya dkk., 2022).&quot;},&quot;citationTag&quot;:&quot;MENDELEY_CITATION_v3_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&quot;,&quot;citationItems&quot;:[{&quot;id&quot;:&quot;b8a6761c-abb5-3859-bad7-fdc719ff7eea&quot;,&quot;itemData&quot;:{&quot;type&quot;:&quot;report&quot;,&quot;id&quot;:&quot;b8a6761c-abb5-3859-bad7-fdc719ff7eea&quot;,&quot;title&quot;:&quot;Determinants of nutritional status among pregnant women in East Shoa zone, Central Ethiopia&quot;,&quot;author&quot;:[{&quot;family&quot;:&quot;Osabohien&quot;,&quot;given&quot;:&quot;Romanus&quot;,&quot;parse-names&quot;:false,&quot;dropping-particle&quot;:&quot;&quot;,&quot;non-dropping-particle&quot;:&quot;&quot;},{&quot;family&quot;:&quot;Shadnoush&quot;,&quot;given&quot;:&quot;Mahdi&quot;,&quot;parse-names&quot;:false,&quot;dropping-particle&quot;:&quot;&quot;,&quot;non-dropping-particle&quot;:&quot;&quot;},{&quot;family&quot;:&quot;Hasan&quot;,&quot;given&quot;:&quot;S M Tafsir&quot;,&quot;parse-names&quot;:false,&quot;dropping-particle&quot;:&quot;&quot;,&quot;non-dropping-particle&quot;:&quot;&quot;},{&quot;family&quot;:&quot;Wakwoya&quot;,&quot;given&quot;:&quot;Ermias Bekele&quot;,&quot;parse-names&quot;:false,&quot;dropping-particle&quot;:&quot;&quot;,&quot;non-dropping-particle&quot;:&quot;&quot;}],&quot;container-title-short&quot;:&quot;&quot;},&quot;isTemporary&quot;:false,&quot;displayAs&quot;:&quot;composite&quot;,&quot;suppress-author&quot;:false,&quot;composite&quot;:true,&quot;author-only&quot;:false}]},{&quot;citationID&quot;:&quot;MENDELEY_CITATION_d684ef8b-2523-4a37-8366-114136b8fa04&quot;,&quot;properties&quot;:{&quot;noteIndex&quot;:0,&quot;mode&quot;:&quot;composite&quot;},&quot;isEdited&quot;:false,&quot;manualOverride&quot;:{&quot;isManuallyOverridden&quot;:true,&quot;citeprocText&quot;:&quot;Wilayah Kerja Puskesmas Sebangau Kalimantan Tengah Friska Dyah Ayu Ekawati &amp;#38; Dwi Agussafutri (n.d.)&quot;,&quot;manualOverrideText&quot;:&quot;(Putri dkk., 2023).&quot;},&quot;citationTag&quot;:&quot;MENDELEY_CITATION_v3_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&quot;,&quot;citationItems&quot;:[{&quot;id&quot;:&quot;b1496054-c4bc-335a-a877-c2650082ac35&quot;,&quot;itemData&quot;:{&quot;type&quot;:&quot;report&quot;,&quot;id&quot;:&quot;b1496054-c4bc-335a-a877-c2650082ac35&quot;,&quot;title&quot;:&quot;Hubungan Tingkat Pendidikan, Usia, Pendapatan Ibu Dengan Status Gizi Pada Balita&quot;,&quot;author&quot;:[{&quot;family&quot;:&quot;Wilayah Kerja Puskesmas Sebangau Kalimantan Tengah Friska Dyah Ayu Ekawati&quot;,&quot;given&quot;:&quot;Di&quot;,&quot;parse-names&quot;:false,&quot;dropping-particle&quot;:&quot;&quot;,&quot;non-dropping-particle&quot;:&quot;&quot;},{&quot;family&quot;:&quot;Dwi Agussafutri&quot;,&quot;given&quot;:&quot;Wahyu&quot;,&quot;parse-names&quot;:false,&quot;dropping-particle&quot;:&quot;&quot;,&quot;non-dropping-particle&quot;:&quot;&quot;}],&quot;container-title-short&quot;:&quot;&quot;},&quot;isTemporary&quot;:false,&quot;displayAs&quot;:&quot;composite&quot;,&quot;suppress-author&quot;:false,&quot;composite&quot;:true,&quot;author-only&quot;:false}]},{&quot;citationID&quot;:&quot;MENDELEY_CITATION_24c82467-55a7-424c-9ef0-df41f117ed8b&quot;,&quot;properties&quot;:{&quot;noteIndex&quot;:0,&quot;mode&quot;:&quot;composite&quot;},&quot;isEdited&quot;:false,&quot;manualOverride&quot;:{&quot;isManuallyOverridden&quot;:true,&quot;citeprocText&quot;:&quot;Hidayati (2023)&quot;,&quot;manualOverrideText&quot;:&quot;(Hidayati, 2023).&quot;},&quot;citationTag&quot;:&quot;MENDELEY_CITATION_v3_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&quot;,&quot;citationItems&quot;:[{&quot;id&quot;:&quot;b05fa935-5b99-3a2e-b9d1-69f990ff6947&quot;,&quot;itemData&quot;:{&quot;type&quot;:&quot;article-journal&quot;,&quot;id&quot;:&quot;b05fa935-5b99-3a2e-b9d1-69f990ff6947&quot;,&quot;title&quot;:&quot;Hubungan Pendapatan Keluarga dan Ketahanan Pangan dengan Status Gizi Balita pada Era Pandemi Covid-19 di Kabupaten Pasuruan&quot;,&quot;author&quot;:[{&quot;family&quot;:&quot;Hidayati&quot;,&quot;given&quot;:&quot;Nur Indah Dwi&quot;,&quot;parse-names&quot;:false,&quot;dropping-particle&quot;:&quot;&quot;,&quot;non-dropping-particle&quot;:&quot;&quot;}],&quot;container-title&quot;:&quot;Media Gizi Kesmas&quot;,&quot;DOI&quot;:&quot;10.20473/mgk.v12i1.2023.359-366&quot;,&quot;ISSN&quot;:&quot;2301-7392&quot;,&quot;issued&quot;:{&quot;date-parts&quot;:[[2023,6,28]]},&quot;page&quot;:&quot;359-366&quot;,&quot;abstract&quot;:&quot;Latar Belakang: Pandemi Covid-19 menimbulkan dampak munculnya masalah gizi pada salah satu kelompok rentan, yaitu balita, karena berkaitan pemenuhan asupan zat gizi harian tidak adekuat. Pandemi Covid-19 menyebabkan dampak pada berbagai sektor dan mengganggu aktivitas, seperti tidak berjalannya pelayanan kesehatan balita selama pandemi Covid-19 dan menurunnya pendapatan sehingga rumah tangga kesulitan untuk membagi pengeluaran pangan dengan kebutuhan lainnya. Tujuan: Penelitian ini bertujuan untuk melakukan analisis hubungan antara pendapatan keluarga dan ketahanan pangan dengan status gizi balita di Kabupaten Pasuruan pada Era Pandemi Covid-19. Metode: Jenis penelitian bersifat observasional analitik dengan desain penelitian cross sectional. Besar sampel 100 balita, dengan metode multistage sampling, yaitu pengambilan sampel yang membagi populasi menjadi beberapa kelompok kecil (kluster). Penelitian dan pengumpulan data dilakukan pada bulan Juni 2022-Agustus 2022 di posyandu Kecamatan Pandaan, menggunakan kuisioner US-HFSSM untuk menilai situasi ketahanan pangan di level rumah tangga, indeks BB/U, TB/U dan BB/TB sebagai indikator menilai status gizi balita. Uji statistik yang digunakan adalah uji chi-square. Hasil: Keluarga dengan pendapatan &lt;UMK sebesar 58%, dan sebesar 42% rumah tangga termasuk dalam situasi tahan pangan. Penilaian status gizi balita menunjukkan sebagian besar balita termasuk dalam kategori berat badan normal (68%), tinggi normal (79%) dan gizi baik (52%). Hasil uji statistik menunjukkan hubungan yang bermakna antara variabel pendapatan keluarga dengan status gizi balita BB/U (p=0,016) dan BB/TB (p=0,015), serta antara variabel ketahanan pangan rumah tangga dengan status gizi balita BB/U (p=0,040), TB/U (p=0,013) dan BB/TB (p=0,042). Kesimpulan: Sebesar 58% keluarga tergolong memiliki pendapatan &lt;UMK, kejadian penurunan pendapatan keluarga dialami oleh sebagian besar responden yaitu 71%, rumah tangga yang memiliki skor ketahanan pangan termasuk rawan pangan sebesar 58% dan penilaian status gizi balita menunjukkan sebagian besar balita termasuk dalam kategori berat badan normal (68%), tinggi normal (79%) dan gizi baik (52%).&quot;,&quot;publisher&quot;:&quot;Universitas Airlangga&quot;,&quot;issue&quot;:&quot;1&quot;,&quot;volume&quot;:&quot;12&quot;,&quot;container-title-short&quot;:&quot;&quot;},&quot;isTemporary&quot;:false,&quot;displayAs&quot;:&quot;composite&quot;,&quot;suppress-author&quot;:false,&quot;composite&quot;:true,&quot;author-only&quot;:false}]},{&quot;citationID&quot;:&quot;MENDELEY_CITATION_5cb20b58-a5e5-4b80-b4c5-dc8600f6b24d&quot;,&quot;properties&quot;:{&quot;noteIndex&quot;:0,&quot;mode&quot;:&quot;composite&quot;},&quot;isEdited&quot;:false,&quot;manualOverride&quot;:{&quot;isManuallyOverridden&quot;:true,&quot;citeprocText&quot;:&quot;Ayu Oktaviasih et al. (2023)&quot;,&quot;manualOverrideText&quot;:&quot;(Oktaviasih dkk., 2023)&quot;},&quot;citationTag&quot;:&quot;MENDELEY_CITATION_v3_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&quot;,&quot;citationItems&quot;:[{&quot;id&quot;:&quot;bf87ba39-a58e-36da-92fb-f0cc2870e03b&quot;,&quot;itemData&quot;:{&quot;type&quot;:&quot;report&quot;,&quot;id&quot;:&quot;bf87ba39-a58e-36da-92fb-f0cc2870e03b&quot;,&quot;title&quot;:&quot;Hubungan Pengetahuan Gizi Ibu, Pendapatan, Ketahanan Pangan Keluarga dengan Status Gizi Siswa MTs Muhammadiyah Pemalang&quot;,&quot;author&quot;:[{&quot;family&quot;:&quot;Ayu Oktaviasih&quot;,&quot;given&quot;:&quot;Astri&quot;,&quot;parse-names&quot;:false,&quot;dropping-particle&quot;:&quot;&quot;,&quot;non-dropping-particle&quot;:&quot;&quot;},{&quot;family&quot;:&quot;Sartono&quot;,&quot;given&quot;:&quot;Agus&quot;,&quot;parse-names&quot;:false,&quot;dropping-particle&quot;:&quot;&quot;,&quot;non-dropping-particle&quot;:&quot;&quot;},{&quot;family&quot;:&quot;Susantini&quot;,&quot;given&quot;:&quot;Purwanti&quot;,&quot;parse-names&quot;:false,&quot;dropping-particle&quot;:&quot;&quot;,&quot;non-dropping-particle&quot;:&quot;&quot;},{&quot;family&quot;:&quot;Annisa Ayuningtyas&quot;,&quot;given&quot;:&quot;Rr&quot;,&quot;parse-names&quot;:false,&quot;dropping-particle&quot;:&quot;&quot;,&quot;non-dropping-particle&quot;:&quot;&quot;},{&quot;family&quot;:&quot;Studi Ilmu Gizi Fakultas Ilmu Keperawatan dan Kesehatan Universitas Muhammadiyah Semarang&quot;,&quot;given&quot;:&quot;Program&quot;,&quot;parse-names&quot;:false,&quot;dropping-particle&quot;:&quot;&quot;,&quot;non-dropping-particle&quot;:&quot;&quot;}],&quot;container-title&quot;:&quot;Jurnal Gizi&quot;,&quot;issued&quot;:{&quot;date-parts&quot;:[[2023]]},&quot;abstract&quot;:&quot;Adolescence is a unique period in terms of behavior to meet nutritional needs. The nutritional status of the adolescent is interfered with by sociodemographic variables. This study aims to analyze the relationship between mother's nutritional knowledge, income, and household food security with the nutritional status of students at MTs Muhammadiyah 02 Pemalang. A cross-sectional study was conducted on 76 students selected by systematic random sampling. The respondents of this study are the mother and the family. Data on mothers' nutrition knowledge, family income, and food security were collected using questionnaires. The relationship of the variables was analyzed by Pearson correlation. The study found that 22.4% of students are underweight, and 11.8% of students are overweight. 52.6% of respondents have adequate nutrition knowledge, 40.8% of respondents' families have low income, and 57.9% are food insecure. There is no relationship between mothers' nutritional knowledge and family food security (p = 0.099), there is a relationship between mothers' nutritional knowledge and student nutritional status (p = 0.014), there is a relationship between family income and student nutritional status (p = 0.000), there is no relationship between food security families with the nutritional status of students (p = 0,888). Mothers' nutritional knowledge and family income are related to the nutritional status of the student.&quot;,&quot;volume&quot;:&quot;12&quot;,&quot;container-title-short&quot;:&quot;&quot;},&quot;isTemporary&quot;:false,&quot;displayAs&quot;:&quot;composite&quot;,&quot;suppress-author&quot;:false,&quot;composite&quot;:true,&quot;author-only&quot;:false}]},{&quot;citationID&quot;:&quot;MENDELEY_CITATION_584e1015-b8c1-4dde-9afd-0a214b05317e&quot;,&quot;properties&quot;:{&quot;noteIndex&quot;:0,&quot;mode&quot;:&quot;composite&quot;},&quot;isEdited&quot;:false,&quot;manualOverride&quot;:{&quot;isManuallyOverridden&quot;:true,&quot;citeprocText&quot;:&quot;Bull et al. (2020)&quot;,&quot;manualOverrideText&quot;:&quot;(Bull dkk., 2020).&quot;},&quot;citationTag&quot;:&quot;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&quot;,&quot;citationItems&quot;:[{&quot;id&quot;:&quot;5cb4cf7c-f9b3-34db-9428-70494a6c9959&quot;,&quot;itemData&quot;:{&quot;type&quot;:&quot;article&quot;,&quot;id&quot;:&quot;5cb4cf7c-f9b3-34db-9428-70494a6c9959&quot;,&quot;title&quot;:&quot;World Health Organization 2020 guidelines on physical activity and sedentary behaviour&quot;,&quot;author&quot;:[{&quot;family&quot;:&quot;Bull&quot;,&quot;given&quot;:&quot;Fiona C.&quot;,&quot;parse-names&quot;:false,&quot;dropping-particle&quot;:&quot;&quot;,&quot;non-dropping-particle&quot;:&quot;&quot;},{&quot;family&quot;:&quot;Al-Ansari&quot;,&quot;given&quot;:&quot;Salih S.&quot;,&quot;parse-names&quot;:false,&quot;dropping-particle&quot;:&quot;&quot;,&quot;non-dropping-particle&quot;:&quot;&quot;},{&quot;family&quot;:&quot;Biddle&quot;,&quot;given&quot;:&quot;Stuart&quot;,&quot;parse-names&quot;:false,&quot;dropping-particle&quot;:&quot;&quot;,&quot;non-dropping-particle&quot;:&quot;&quot;},{&quot;family&quot;:&quot;Borodulin&quot;,&quot;given&quot;:&quot;Katja&quot;,&quot;parse-names&quot;:false,&quot;dropping-particle&quot;:&quot;&quot;,&quot;non-dropping-particle&quot;:&quot;&quot;},{&quot;family&quot;:&quot;Buman&quot;,&quot;given&quot;:&quot;Matthew P.&quot;,&quot;parse-names&quot;:false,&quot;dropping-particle&quot;:&quot;&quot;,&quot;non-dropping-particle&quot;:&quot;&quot;},{&quot;family&quot;:&quot;Cardon&quot;,&quot;given&quot;:&quot;Greet&quot;,&quot;parse-names&quot;:false,&quot;dropping-particle&quot;:&quot;&quot;,&quot;non-dropping-particle&quot;:&quot;&quot;},{&quot;family&quot;:&quot;Carty&quot;,&quot;given&quot;:&quot;Catherine&quot;,&quot;parse-names&quot;:false,&quot;dropping-particle&quot;:&quot;&quot;,&quot;non-dropping-particle&quot;:&quot;&quot;},{&quot;family&quot;:&quot;Chaput&quot;,&quot;given&quot;:&quot;Jean Philippe&quot;,&quot;parse-names&quot;:false,&quot;dropping-particle&quot;:&quot;&quot;,&quot;non-dropping-particle&quot;:&quot;&quot;},{&quot;family&quot;:&quot;Chastin&quot;,&quot;given&quot;:&quot;Sebastien&quot;,&quot;parse-names&quot;:false,&quot;dropping-particle&quot;:&quot;&quot;,&quot;non-dropping-particle&quot;:&quot;&quot;},{&quot;family&quot;:&quot;Chou&quot;,&quot;given&quot;:&quot;Roger&quot;,&quot;parse-names&quot;:false,&quot;dropping-particle&quot;:&quot;&quot;,&quot;non-dropping-particle&quot;:&quot;&quot;},{&quot;family&quot;:&quot;Dempsey&quot;,&quot;given&quot;:&quot;Paddy C.&quot;,&quot;parse-names&quot;:false,&quot;dropping-particle&quot;:&quot;&quot;,&quot;non-dropping-particle&quot;:&quot;&quot;},{&quot;family&quot;:&quot;Dipietro&quot;,&quot;given&quot;:&quot;Loretta&quot;,&quot;parse-names&quot;:false,&quot;dropping-particle&quot;:&quot;&quot;,&quot;non-dropping-particle&quot;:&quot;&quot;},{&quot;family&quot;:&quot;Ekelund&quot;,&quot;given&quot;:&quot;Ulf&quot;,&quot;parse-names&quot;:false,&quot;dropping-particle&quot;:&quot;&quot;,&quot;non-dropping-particle&quot;:&quot;&quot;},{&quot;family&quot;:&quot;Firth&quot;,&quot;given&quot;:&quot;Joseph&quot;,&quot;parse-names&quot;:false,&quot;dropping-particle&quot;:&quot;&quot;,&quot;non-dropping-particle&quot;:&quot;&quot;},{&quot;family&quot;:&quot;Friedenreich&quot;,&quot;given&quot;:&quot;Christine M.&quot;,&quot;parse-names&quot;:false,&quot;dropping-particle&quot;:&quot;&quot;,&quot;non-dropping-particle&quot;:&quot;&quot;},{&quot;family&quot;:&quot;Garcia&quot;,&quot;given&quot;:&quot;Leandro&quot;,&quot;parse-names&quot;:false,&quot;dropping-particle&quot;:&quot;&quot;,&quot;non-dropping-particle&quot;:&quot;&quot;},{&quot;family&quot;:&quot;Gichu&quot;,&quot;given&quot;:&quot;Muthoni&quot;,&quot;parse-names&quot;:false,&quot;dropping-particle&quot;:&quot;&quot;,&quot;non-dropping-particle&quot;:&quot;&quot;},{&quot;family&quot;:&quot;Jago&quot;,&quot;given&quot;:&quot;Russell&quot;,&quot;parse-names&quot;:false,&quot;dropping-particle&quot;:&quot;&quot;,&quot;non-dropping-particle&quot;:&quot;&quot;},{&quot;family&quot;:&quot;Katzmarzyk&quot;,&quot;given&quot;:&quot;Peter T.&quot;,&quot;parse-names&quot;:false,&quot;dropping-particle&quot;:&quot;&quot;,&quot;non-dropping-particle&quot;:&quot;&quot;},{&quot;family&quot;:&quot;Lambert&quot;,&quot;given&quot;:&quot;Estelle&quot;,&quot;parse-names&quot;:false,&quot;dropping-particle&quot;:&quot;&quot;,&quot;non-dropping-particle&quot;:&quot;&quot;},{&quot;family&quot;:&quot;Leitzmann&quot;,&quot;given&quot;:&quot;Michael&quot;,&quot;parse-names&quot;:false,&quot;dropping-particle&quot;:&quot;&quot;,&quot;non-dropping-particle&quot;:&quot;&quot;},{&quot;family&quot;:&quot;Milton&quot;,&quot;given&quot;:&quot;Karen&quot;,&quot;parse-names&quot;:false,&quot;dropping-particle&quot;:&quot;&quot;,&quot;non-dropping-particle&quot;:&quot;&quot;},{&quot;family&quot;:&quot;Ortega&quot;,&quot;given&quot;:&quot;Francisco B.&quot;,&quot;parse-names&quot;:false,&quot;dropping-particle&quot;:&quot;&quot;,&quot;non-dropping-particle&quot;:&quot;&quot;},{&quot;family&quot;:&quot;Ranasinghe&quot;,&quot;given&quot;:&quot;Chathuranga&quot;,&quot;parse-names&quot;:false,&quot;dropping-particle&quot;:&quot;&quot;,&quot;non-dropping-particle&quot;:&quot;&quot;},{&quot;family&quot;:&quot;Stamatakis&quot;,&quot;given&quot;:&quot;Emmanuel&quot;,&quot;parse-names&quot;:false,&quot;dropping-particle&quot;:&quot;&quot;,&quot;non-dropping-particle&quot;:&quot;&quot;},{&quot;family&quot;:&quot;Tiedemann&quot;,&quot;given&quot;:&quot;Anne&quot;,&quot;parse-names&quot;:false,&quot;dropping-particle&quot;:&quot;&quot;,&quot;non-dropping-particle&quot;:&quot;&quot;},{&quot;family&quot;:&quot;Troiano&quot;,&quot;given&quot;:&quot;Richard P.&quot;,&quot;parse-names&quot;:false,&quot;dropping-particle&quot;:&quot;&quot;,&quot;non-dropping-particle&quot;:&quot;&quot;},{&quot;family&quot;:&quot;Ploeg&quot;,&quot;given&quot;:&quot;Hidde P.&quot;,&quot;parse-names&quot;:false,&quot;dropping-particle&quot;:&quot;&quot;,&quot;non-dropping-particle&quot;:&quot;Van Der&quot;},{&quot;family&quot;:&quot;Wari&quot;,&quot;given&quot;:&quot;Vicky&quot;,&quot;parse-names&quot;:false,&quot;dropping-particle&quot;:&quot;&quot;,&quot;non-dropping-particle&quot;:&quot;&quot;},{&quot;family&quot;:&quot;Willumsen&quot;,&quot;given&quot;:&quot;Juana F.&quot;,&quot;parse-names&quot;:false,&quot;dropping-particle&quot;:&quot;&quot;,&quot;non-dropping-particle&quot;:&quot;&quot;}],&quot;container-title&quot;:&quot;British Journal of Sports Medicine&quot;,&quot;DOI&quot;:&quot;10.1136/bjsports-2020-102955&quot;,&quot;ISSN&quot;:&quot;14730480&quot;,&quot;PMID&quot;:&quot;33239350&quot;,&quot;issued&quot;:{&quot;date-parts&quot;:[[2020,12,1]]},&quot;page&quot;:&quot;1451-1462&quot;,&quot;abstract&quot;:&quot;Objectives To describe new WHO 2020 guidelines on physical activity and sedentary behaviour. Methods The guidelines were developed in accordance with WHO protocols. An expert Guideline Development Group reviewed evidence to assess associations between physical activity and sedentary behaviour for an agreed set of health outcomes and population groups. The assessment used and systematically updated recent relevant systematic reviews; new primary reviews addressed additional health outcomes or subpopulations. Results The new guidelines address children, adolescents, adults, older adults and include new specific recommendations for pregnant and postpartum women and people living with chronic conditions or disability. All adults should undertake 150-300 min of moderate-intensity, or 75-150 min of vigorous-intensity physical activity, or some equivalent combination of moderate-intensity and vigorous-intensity aerobic physical activity, per week. Among children and adolescents, an average of 60 min/day of moderate-to-vigorous intensity aerobic physical activity across the week provides health benefits. The guidelines recommend regular muscle-strengthening activity for all age groups. Additionally, reducing sedentary behaviours is recommended across all age groups and abilities, although evidence was insufficient to quantify a sedentary behaviour threshold. Conclusion These 2020 WHO guidelines update previous WHO recommendations released in 2010. They reaffirm messages that some physical activity is better than none, that more physical activity is better for optimal health outcomes and provide a new recommendation on reducing sedentary behaviours. These guidelines highlight the importance of regularly undertaking both aerobic and muscle strengthening activities and for the first time, there are specific recommendations for specific populations including for pregnant and postpartum women and people living with chronic conditions or disability. These guidelines should be used to inform national health policies aligned with the WHO Global Action Plan on Physical Activity 2018-2030 and to strengthen surveillance systems that track progress towards national and global targets.&quot;,&quot;publisher&quot;:&quot;BMJ Publishing Group&quot;,&quot;issue&quot;:&quot;24&quot;,&quot;volume&quot;:&quot;54&quot;,&quot;container-title-short&quot;:&quot;Br. J. Sports Med.&quot;},&quot;isTemporary&quot;:false,&quot;displayAs&quot;:&quot;composite&quot;,&quot;suppress-author&quot;:false,&quot;composite&quot;:true,&quot;author-only&quot;:false}]},{&quot;citationID&quot;:&quot;MENDELEY_CITATION_34a472f0-59a5-4844-a0a1-3e5aa46a380a&quot;,&quot;properties&quot;:{&quot;noteIndex&quot;:0,&quot;mode&quot;:&quot;composite&quot;},&quot;isEdited&quot;:false,&quot;manualOverride&quot;:{&quot;isManuallyOverridden&quot;:true,&quot;citeprocText&quot;:&quot;SDGs Sustainable Development Goals (n.d.)&quot;,&quot;manualOverrideText&quot;:&quot;(WHO, 2023)&quot;},&quot;citationTag&quot;:&quot;MENDELEY_CITATION_v3_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&quot;,&quot;citationItems&quot;:[{&quot;id&quot;:&quot;74538085-69c2-3ea3-a05b-3336acd651bb&quot;,&quot;itemData&quot;:{&quot;type&quot;:&quot;report&quot;,&quot;id&quot;:&quot;74538085-69c2-3ea3-a05b-3336acd651bb&quot;,&quot;title&quot;:&quot;SDGs Sustainable Development Goals&quot;,&quot;container-title-short&quot;:&quot;&quot;},&quot;isTemporary&quot;:false,&quot;displayAs&quot;:&quot;composite&quot;,&quot;suppress-author&quot;:false,&quot;composite&quot;:true,&quot;author-only&quot;:false}]},{&quot;citationID&quot;:&quot;MENDELEY_CITATION_e6bdc6c9-98b0-46d9-8d4a-79db0ed679d4&quot;,&quot;properties&quot;:{&quot;noteIndex&quot;:0,&quot;mode&quot;:&quot;composite&quot;},&quot;isEdited&quot;:false,&quot;manualOverride&quot;:{&quot;isManuallyOverridden&quot;:true,&quot;citeprocText&quot;:&quot;PROFIL KESEHATAN INDONESIA TAHUN 2020 (n.d.)&quot;,&quot;manualOverrideText&quot;:&quot;(Kemenkes RI, 2020).&quot;},&quot;citationTag&quot;:&quot;MENDELEY_CITATION_v3_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&quot;,&quot;citationItems&quot;:[{&quot;id&quot;:&quot;0ea37305-fe02-3aab-83aa-676bd67b6cf5&quot;,&quot;itemData&quot;:{&quot;type&quot;:&quot;report&quot;,&quot;id&quot;:&quot;0ea37305-fe02-3aab-83aa-676bd67b6cf5&quot;,&quot;title&quot;:&quot;PROFIL KESEHATAN INDONESIA TAHUN 2020&quot;,&quot;container-title-short&quot;:&quot;&quot;},&quot;isTemporary&quot;:false,&quot;displayAs&quot;:&quot;composite&quot;,&quot;suppress-author&quot;:false,&quot;composite&quot;:true,&quot;author-only&quot;:false}]},{&quot;citationID&quot;:&quot;MENDELEY_CITATION_002ec295-9b21-4ed0-a0eb-798f144a6c82&quot;,&quot;properties&quot;:{&quot;noteIndex&quot;:0,&quot;mode&quot;:&quot;composite&quot;},&quot;isEdited&quot;:false,&quot;manualOverride&quot;:{&quot;isManuallyOverridden&quot;:true,&quot;citeprocText&quot;:&quot;SDGs Sustainable Development Goals (n.d.)&quot;,&quot;manualOverrideText&quot;:&quot;(WHO, 2023).&quot;},&quot;citationTag&quot;:&quot;MENDELEY_CITATION_v3_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&quot;,&quot;citationItems&quot;:[{&quot;id&quot;:&quot;74538085-69c2-3ea3-a05b-3336acd651bb&quot;,&quot;itemData&quot;:{&quot;type&quot;:&quot;report&quot;,&quot;id&quot;:&quot;74538085-69c2-3ea3-a05b-3336acd651bb&quot;,&quot;title&quot;:&quot;SDGs Sustainable Development Goals&quot;,&quot;container-title-short&quot;:&quot;&quot;},&quot;isTemporary&quot;:false,&quot;displayAs&quot;:&quot;composite&quot;,&quot;suppress-author&quot;:false,&quot;composite&quot;:true,&quot;author-only&quot;:false}]},{&quot;citationID&quot;:&quot;MENDELEY_CITATION_909f2b00-b588-4e62-bac1-52ddcf9168a0&quot;,&quot;properties&quot;:{&quot;noteIndex&quot;:0,&quot;mode&quot;:&quot;composite&quot;},&quot;isEdited&quot;:false,&quot;manualOverride&quot;:{&quot;isManuallyOverridden&quot;:true,&quot;citeprocText&quot;:&quot;Musfira &amp;#38; Hadju (2024)&quot;,&quot;manualOverrideText&quot;:&quot;Musfira &amp; Hadju, 2024).&quot;},&quot;citationTag&quot;:&quot;MENDELEY_CITATION_v3_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&quot;,&quot;citationItems&quot;:[{&quot;id&quot;:&quot;19f5d05d-cb91-36a1-b254-d20781ae225f&quot;,&quot;itemData&quot;:{&quot;type&quot;:&quot;article&quot;,&quot;id&quot;:&quot;19f5d05d-cb91-36a1-b254-d20781ae225f&quot;,&quot;title&quot;:&quot;Nutrition and Dietary Intake of Adolescent Girls in Indonesia: A Systematic Review&quot;,&quot;author&quot;:[{&quot;family&quot;:&quot;Musfira&quot;,&quot;given&quot;:&quot;Musfira&quot;,&quot;parse-names&quot;:false,&quot;dropping-particle&quot;:&quot;&quot;,&quot;non-dropping-particle&quot;:&quot;&quot;},{&quot;family&quot;:&quot;Hadju&quot;,&quot;given&quot;:&quot;Veni&quot;,&quot;parse-names&quot;:false,&quot;dropping-particle&quot;:&quot;&quot;,&quot;non-dropping-particle&quot;:&quot;&quot;}],&quot;container-title&quot;:&quot;Scripta Medica (Banja Luka)&quot;,&quot;DOI&quot;:&quot;10.5937/scriptamed55-49461&quot;,&quot;ISSN&quot;:&quot;23037954&quot;,&quot;issued&quot;:{&quot;date-parts&quot;:[[2024,7,1]]},&quot;page&quot;:&quot;473-487&quot;,&quot;abstract&quot;:&quot;Adequate food and nutrient intake in adolescence is key to optimising adolescent nutritional status. Previous systematic studies that have been conducted on adolescents have generally found that Indonesian adolescents consume inadequate amounts of protein, fruits and vegetables. Aim of this study was to analyse most recent nutritional status in Indonesian adolescent girls analysed by region (urban-rural). The study was conducted using the Preferred Reporting Items for Systematic Reviews and Meta-Analy-ses (PRISMA) method. Two hundred thirty-nine articles were found, then 15 articles met the inclusion criteria and narrative analysis. Articles were assessed against a critical appraisal tool. Adolescent girls had varied energy and macronutrient intakes of calories (908.25-2125 kcal), protein (24.16-55.7 g), fat (21.89-64.29 g), carbohydrate (128.89-258.6 g) and fibre (3.88-4.9 g). The intake of adolescent girls based on residents (ur-ban and rural) was found to be different. Urban adolescents had higher energy intake (1398.77-1815.57 kcal) with protein (41.42-80.81 g), fat (64.29 g) and carbohydrate (231.26 g). Rural adolescents had energy intake (1250.2-1365.8 kcal) with protein (36.21-65.42 g), fat (46.49 g) and carbohydrate (207.15 g). Micronutrient intake of adolescent girls found iron 2.64 mg, zinc 2.09 mg and vitamin C 71.75 mg intake in urban adolescent girls and 979.65 mg in rural adolescent girls. Snacks and fast food were frequently consumed, with frequency &gt; 4x/week for urban (37.7 % snacks, 98.5 % fast food) and rural (46.2 % snacks, 93.5 % fast food) adolescents. Twenty-eight percent of adolescent girls tended to skip breakfast. Macro-nutrient and micronutrient intakes of adolescent girls were less than the nutritional adequacy of 70 % energy, 50 % protein, &lt; 50 % fat and 86 % carbohydrate and were found to differ between adolescent girls in urban and rural areas.&quot;,&quot;publisher&quot;:&quot;Faculty of Medicine, University of Banja Luka&quot;,&quot;issue&quot;:&quot;4&quot;,&quot;volume&quot;:&quot;55&quot;,&quot;container-title-short&quot;:&quot;&quot;},&quot;isTemporary&quot;:false,&quot;displayAs&quot;:&quot;composite&quot;,&quot;suppress-author&quot;:false,&quot;composite&quot;:true,&quot;author-only&quot;:false}]},{&quot;citationID&quot;:&quot;MENDELEY_CITATION_675af85b-5647-418a-b044-1ecd1cb97650&quot;,&quot;properties&quot;:{&quot;noteIndex&quot;:0,&quot;mode&quot;:&quot;composite&quot;},&quot;isEdited&quot;:false,&quot;manualOverride&quot;:{&quot;isManuallyOverridden&quot;:true,&quot;citeprocText&quot;:&quot;Musfira &amp;#38; Hadju (2024)&quot;,&quot;manualOverrideText&quot;:&quot;Musfira &amp; Hadju, 2024).&quot;},&quot;citationTag&quot;:&quot;MENDELEY_CITATION_v3_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&quot;,&quot;citationItems&quot;:[{&quot;id&quot;:&quot;19f5d05d-cb91-36a1-b254-d20781ae225f&quot;,&quot;itemData&quot;:{&quot;type&quot;:&quot;article&quot;,&quot;id&quot;:&quot;19f5d05d-cb91-36a1-b254-d20781ae225f&quot;,&quot;title&quot;:&quot;Nutrition and Dietary Intake of Adolescent Girls in Indonesia: A Systematic Review&quot;,&quot;author&quot;:[{&quot;family&quot;:&quot;Musfira&quot;,&quot;given&quot;:&quot;Musfira&quot;,&quot;parse-names&quot;:false,&quot;dropping-particle&quot;:&quot;&quot;,&quot;non-dropping-particle&quot;:&quot;&quot;},{&quot;family&quot;:&quot;Hadju&quot;,&quot;given&quot;:&quot;Veni&quot;,&quot;parse-names&quot;:false,&quot;dropping-particle&quot;:&quot;&quot;,&quot;non-dropping-particle&quot;:&quot;&quot;}],&quot;container-title&quot;:&quot;Scripta Medica (Banja Luka)&quot;,&quot;DOI&quot;:&quot;10.5937/scriptamed55-49461&quot;,&quot;ISSN&quot;:&quot;23037954&quot;,&quot;issued&quot;:{&quot;date-parts&quot;:[[2024,7,1]]},&quot;page&quot;:&quot;473-487&quot;,&quot;abstract&quot;:&quot;Adequate food and nutrient intake in adolescence is key to optimising adolescent nutritional status. Previous systematic studies that have been conducted on adolescents have generally found that Indonesian adolescents consume inadequate amounts of protein, fruits and vegetables. Aim of this study was to analyse most recent nutritional status in Indonesian adolescent girls analysed by region (urban-rural). The study was conducted using the Preferred Reporting Items for Systematic Reviews and Meta-Analy-ses (PRISMA) method. Two hundred thirty-nine articles were found, then 15 articles met the inclusion criteria and narrative analysis. Articles were assessed against a critical appraisal tool. Adolescent girls had varied energy and macronutrient intakes of calories (908.25-2125 kcal), protein (24.16-55.7 g), fat (21.89-64.29 g), carbohydrate (128.89-258.6 g) and fibre (3.88-4.9 g). The intake of adolescent girls based on residents (ur-ban and rural) was found to be different. Urban adolescents had higher energy intake (1398.77-1815.57 kcal) with protein (41.42-80.81 g), fat (64.29 g) and carbohydrate (231.26 g). Rural adolescents had energy intake (1250.2-1365.8 kcal) with protein (36.21-65.42 g), fat (46.49 g) and carbohydrate (207.15 g). Micronutrient intake of adolescent girls found iron 2.64 mg, zinc 2.09 mg and vitamin C 71.75 mg intake in urban adolescent girls and 979.65 mg in rural adolescent girls. Snacks and fast food were frequently consumed, with frequency &gt; 4x/week for urban (37.7 % snacks, 98.5 % fast food) and rural (46.2 % snacks, 93.5 % fast food) adolescents. Twenty-eight percent of adolescent girls tended to skip breakfast. Macro-nutrient and micronutrient intakes of adolescent girls were less than the nutritional adequacy of 70 % energy, 50 % protein, &lt; 50 % fat and 86 % carbohydrate and were found to differ between adolescent girls in urban and rural areas.&quot;,&quot;publisher&quot;:&quot;Faculty of Medicine, University of Banja Luka&quot;,&quot;issue&quot;:&quot;4&quot;,&quot;volume&quot;:&quot;55&quot;,&quot;container-title-short&quot;:&quot;&quot;},&quot;isTemporary&quot;:false,&quot;displayAs&quot;:&quot;composite&quot;,&quot;suppress-author&quot;:false,&quot;composite&quot;:true,&quot;author-only&quot;:false}]},{&quot;citationID&quot;:&quot;MENDELEY_CITATION_13d0797a-96e8-4c01-8b50-ec7188520457&quot;,&quot;properties&quot;:{&quot;noteIndex&quot;:0,&quot;mode&quot;:&quot;composite&quot;},&quot;isEdited&quot;:false,&quot;manualOverride&quot;:{&quot;isManuallyOverridden&quot;:true,&quot;citeprocText&quot;:&quot;Musfira &amp;#38; Hadju (2024)&quot;,&quot;manualOverrideText&quot;:&quot;Musfira &amp; Hadju, 2024).&quot;},&quot;citationTag&quot;:&quot;MENDELEY_CITATION_v3_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&quot;,&quot;citationItems&quot;:[{&quot;id&quot;:&quot;19f5d05d-cb91-36a1-b254-d20781ae225f&quot;,&quot;itemData&quot;:{&quot;type&quot;:&quot;article&quot;,&quot;id&quot;:&quot;19f5d05d-cb91-36a1-b254-d20781ae225f&quot;,&quot;title&quot;:&quot;Nutrition and Dietary Intake of Adolescent Girls in Indonesia: A Systematic Review&quot;,&quot;author&quot;:[{&quot;family&quot;:&quot;Musfira&quot;,&quot;given&quot;:&quot;Musfira&quot;,&quot;parse-names&quot;:false,&quot;dropping-particle&quot;:&quot;&quot;,&quot;non-dropping-particle&quot;:&quot;&quot;},{&quot;family&quot;:&quot;Hadju&quot;,&quot;given&quot;:&quot;Veni&quot;,&quot;parse-names&quot;:false,&quot;dropping-particle&quot;:&quot;&quot;,&quot;non-dropping-particle&quot;:&quot;&quot;}],&quot;container-title&quot;:&quot;Scripta Medica (Banja Luka)&quot;,&quot;DOI&quot;:&quot;10.5937/scriptamed55-49461&quot;,&quot;ISSN&quot;:&quot;23037954&quot;,&quot;issued&quot;:{&quot;date-parts&quot;:[[2024,7,1]]},&quot;page&quot;:&quot;473-487&quot;,&quot;abstract&quot;:&quot;Adequate food and nutrient intake in adolescence is key to optimising adolescent nutritional status. Previous systematic studies that have been conducted on adolescents have generally found that Indonesian adolescents consume inadequate amounts of protein, fruits and vegetables. Aim of this study was to analyse most recent nutritional status in Indonesian adolescent girls analysed by region (urban-rural). The study was conducted using the Preferred Reporting Items for Systematic Reviews and Meta-Analy-ses (PRISMA) method. Two hundred thirty-nine articles were found, then 15 articles met the inclusion criteria and narrative analysis. Articles were assessed against a critical appraisal tool. Adolescent girls had varied energy and macronutrient intakes of calories (908.25-2125 kcal), protein (24.16-55.7 g), fat (21.89-64.29 g), carbohydrate (128.89-258.6 g) and fibre (3.88-4.9 g). The intake of adolescent girls based on residents (ur-ban and rural) was found to be different. Urban adolescents had higher energy intake (1398.77-1815.57 kcal) with protein (41.42-80.81 g), fat (64.29 g) and carbohydrate (231.26 g). Rural adolescents had energy intake (1250.2-1365.8 kcal) with protein (36.21-65.42 g), fat (46.49 g) and carbohydrate (207.15 g). Micronutrient intake of adolescent girls found iron 2.64 mg, zinc 2.09 mg and vitamin C 71.75 mg intake in urban adolescent girls and 979.65 mg in rural adolescent girls. Snacks and fast food were frequently consumed, with frequency &gt; 4x/week for urban (37.7 % snacks, 98.5 % fast food) and rural (46.2 % snacks, 93.5 % fast food) adolescents. Twenty-eight percent of adolescent girls tended to skip breakfast. Macro-nutrient and micronutrient intakes of adolescent girls were less than the nutritional adequacy of 70 % energy, 50 % protein, &lt; 50 % fat and 86 % carbohydrate and were found to differ between adolescent girls in urban and rural areas.&quot;,&quot;publisher&quot;:&quot;Faculty of Medicine, University of Banja Luka&quot;,&quot;issue&quot;:&quot;4&quot;,&quot;volume&quot;:&quot;55&quot;,&quot;container-title-short&quot;:&quot;&quot;},&quot;isTemporary&quot;:false,&quot;displayAs&quot;:&quot;composite&quot;,&quot;suppress-author&quot;:false,&quot;composite&quot;:true,&quot;author-only&quot;:false}]},{&quot;citationID&quot;:&quot;MENDELEY_CITATION_f59cbce6-5c9d-4992-8316-744ba9953cae&quot;,&quot;properties&quot;:{&quot;noteIndex&quot;:0,&quot;mode&quot;:&quot;composite&quot;},&quot;isEdited&quot;:false,&quot;manualOverride&quot;:{&quot;isManuallyOverridden&quot;:true,&quot;citeprocText&quot;:&quot;Dewi et al. (2023)&quot;,&quot;manualOverrideText&quot;:&quot;(Dewi dkk., 2023).&quot;},&quot;citationTag&quot;:&quot;MENDELEY_CITATION_v3_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&quot;,&quot;citationItems&quot;:[{&quot;id&quot;:&quot;d409b018-8198-360b-9ef2-da1d5714afa9&quot;,&quot;itemData&quot;:{&quot;type&quot;:&quot;article-journal&quot;,&quot;id&quot;:&quot;d409b018-8198-360b-9ef2-da1d5714afa9&quot;,&quot;title&quot;:&quot;Factors Associated with Diet Quality among Adolescents in a Post-Disaster Area: A Cross-Sectional Study in Indonesia&quot;,&quot;author&quot;:[{&quot;family&quot;:&quot;Dewi&quot;,&quot;given&quot;:&quot;Nikmah Utami&quot;,&quot;parse-names&quot;:false,&quot;dropping-particle&quot;:&quot;&quot;,&quot;non-dropping-particle&quot;:&quot;&quot;},{&quot;family&quot;:&quot;Khomsan&quot;,&quot;given&quot;:&quot;Ali&quot;,&quot;parse-names&quot;:false,&quot;dropping-particle&quot;:&quot;&quot;,&quot;non-dropping-particle&quot;:&quot;&quot;},{&quot;family&quot;:&quot;Dwiriani&quot;,&quot;given&quot;:&quot;Cesilia Meti&quot;,&quot;parse-names&quot;:false,&quot;dropping-particle&quot;:&quot;&quot;,&quot;non-dropping-particle&quot;:&quot;&quot;},{&quot;family&quot;:&quot;Riyadi&quot;,&quot;given&quot;:&quot;Hadi&quot;,&quot;parse-names&quot;:false,&quot;dropping-particle&quot;:&quot;&quot;,&quot;non-dropping-particle&quot;:&quot;&quot;},{&quot;family&quot;:&quot;Ekayanti&quot;,&quot;given&quot;:&quot;Ikeu&quot;,&quot;parse-names&quot;:false,&quot;dropping-particle&quot;:&quot;&quot;,&quot;non-dropping-particle&quot;:&quot;&quot;},{&quot;family&quot;:&quot;Hartini&quot;,&quot;given&quot;:&quot;Diah Ayu&quot;,&quot;parse-names&quot;:false,&quot;dropping-particle&quot;:&quot;&quot;,&quot;non-dropping-particle&quot;:&quot;&quot;},{&quot;family&quot;:&quot;Fadjriyah&quot;,&quot;given&quot;:&quot;Rasyika Nurul&quot;,&quot;parse-names&quot;:false,&quot;dropping-particle&quot;:&quot;&quot;,&quot;non-dropping-particle&quot;:&quot;&quot;}],&quot;container-title&quot;:&quot;Nutrients&quot;,&quot;DOI&quot;:&quot;10.3390/nu15051101&quot;,&quot;ISSN&quot;:&quot;20726643&quot;,&quot;PMID&quot;:&quot;36904101&quot;,&quot;issued&quot;:{&quot;date-parts&quot;:[[2023,3,1]]},&quot;abstract&quot;:&quot;The diet quality of adolescents in low-middle-income countries is low. Especially in post-disaster areas, adolescents are not a priority target for handling nutritional cases compared with other vulnerable groups. The aim of this study was to examine the factors associated with diet quality among adolescents in post-disaster areas in Indonesia. A cross-sectional study was performed with 375 adolescents aged 15–17 years, representing adolescents living close to the areas most affected by a significant disaster in 2018. The variables obtained include adolescent and household characteristics, nutritional literacy, healthy eating behavior constructs, food intake, nutritional status, physical activity, food security, and diet quality. The diet quality score was low, with only 23% of the total maximum score. Vegetables, fruits, and dairy scored the lowest, whereas animal protein sources scored the highest. Higher eating habits of animal protein sources; being healthy; normal nutritional status of adolescents; higher vegetable and sweet beverage norms of mothers; and lower eating habits of sweet snacks; animal protein sources; and carbohydrate norms of mothers are associated with higher diet quality scores in adolescents (p &lt; 0.05). Improving the quality of adolescent diets in post-disaster areas needs to target adolescent eating behavior and changes in mothers’ eating behavior.&quot;,&quot;publisher&quot;:&quot;Multidisciplinary Digital Publishing Institute (MDPI)&quot;,&quot;issue&quot;:&quot;5&quot;,&quot;volume&quot;:&quot;15&quot;,&quot;container-title-short&quot;:&quot;Nutrients&quot;},&quot;isTemporary&quot;:false,&quot;displayAs&quot;:&quot;composite&quot;,&quot;suppress-author&quot;:false,&quot;composite&quot;:true,&quot;author-only&quot;:false}]},{&quot;citationID&quot;:&quot;MENDELEY_CITATION_88a36a58-57dc-4d9e-baee-3c834638b72f&quot;,&quot;properties&quot;:{&quot;noteIndex&quot;:0,&quot;mode&quot;:&quot;composite&quot;},&quot;isEdited&quot;:false,&quot;manualOverride&quot;:{&quot;isManuallyOverridden&quot;:true,&quot;citeprocText&quot;:&quot;Briawan et al. (2023)&quot;,&quot;manualOverrideText&quot;:&quot;(Briawan dkk., 2023)&quot;},&quot;citationTag&quot;:&quot;MENDELEY_CITATION_v3_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&quot;,&quot;citationItems&quot;:[{&quot;id&quot;:&quot;145afeb3-1113-3c8e-9bee-6b9a3e9f6a3e&quot;,&quot;itemData&quot;:{&quot;type&quot;:&quot;article-journal&quot;,&quot;id&quot;:&quot;145afeb3-1113-3c8e-9bee-6b9a3e9f6a3e&quot;,&quot;title&quot;:&quot;Preference for and consumption of traditional and fast foods among adolescents in Indonesia&quot;,&quot;author&quot;:[{&quot;family&quot;:&quot;Briawan&quot;,&quot;given&quot;:&quot;D.&quot;,&quot;parse-names&quot;:false,&quot;dropping-particle&quot;:&quot;&quot;,&quot;non-dropping-particle&quot;:&quot;&quot;},{&quot;family&quot;:&quot;Khomsan&quot;,&quot;given&quot;:&quot;A.&quot;,&quot;parse-names&quot;:false,&quot;dropping-particle&quot;:&quot;&quot;,&quot;non-dropping-particle&quot;:&quot;&quot;},{&quot;family&quot;:&quot;Alfiah&quot;,&quot;given&quot;:&quot;E.&quot;,&quot;parse-names&quot;:false,&quot;dropping-particle&quot;:&quot;&quot;,&quot;non-dropping-particle&quot;:&quot;&quot;},{&quot;family&quot;:&quot;Nasution&quot;,&quot;given&quot;:&quot;Z.&quot;,&quot;parse-names&quot;:false,&quot;dropping-particle&quot;:&quot;&quot;,&quot;non-dropping-particle&quot;:&quot;&quot;},{&quot;family&quot;:&quot;Putri&quot;,&quot;given&quot;:&quot;P.A.&quot;,&quot;parse-names&quot;:false,&quot;dropping-particle&quot;:&quot;&quot;,&quot;non-dropping-particle&quot;:&quot;&quot;}],&quot;container-title&quot;:&quot;Food Research&quot;,&quot;DOI&quot;:&quot;10.26656/fr.2017.7(4).156&quot;,&quot;ISSN&quot;:&quot;25502166&quot;,&quot;URL&quot;:&quot;https://www.myfoodresearch.com/uploads/8/4/8/5/84855864/_27__fr-2022-156_briawan.pdf&quot;,&quot;issued&quot;:{&quot;date-parts&quot;:[[2023,8,22]]},&quot;page&quot;:&quot;211-226&quot;,&quot;abstract&quot;:&quot;&lt;p&gt;This study aimed to examine the preference for and consumption of traditional and fast foods among adolescents in Indonesia and their relationship to social, economic, demographic, and regional factors. This cross-sectional study was conducted online in six provinces in Java and Bali (JB) and nine provinces outside Java and Bali (OJB), involving 4,500 junior high school, high school and university students. Questionnaire items that have been tested included personal and family information, food preferences (three Likert scales), frequency of food consumption (never, ≤ 1/month, 2-3 times/month, and ≥4 times/ month) for about 10–20 types of traditional food and 17 types of fast food that varies among the provinces. The t-test was applied to analyze the differences in scores and frequency of food consumption in Java and Bali (JB) and the provinces outside Java and Bali (OJB). Logistic regression was employed to discover factors that contributed to the frequency of consumption of traditional food and fast food. In the provinces outside Java and Bali, traditional foods—especially groups of food made with cereals, vegetables, seafood, bean and legumes, and traditional snacks—are preferred and consumed over fast food. In Java and Bali, fast food is preferred over traditional food. However, some food groups such as cereals, vegetables and seafood are consumed more in the form of traditional food and snacks. The results showed that in Java and Bali, most adolescents preferred fast food to traditional food (P&amp;lt;0.05). Although fast food was preferred, adolescents in Java and Bali more than often consumed traditional foods made with cereals, vegetables, seafood, beans and legumes, and traditional snacks; because traditional food is more affordable (P&amp;lt;0.05). Meanwhile, in provinces outside Java and Bali, adolescents generally prefer traditional food to fast food. This is in line with the frequency of consumption of traditional food which was also higher than that of fast food from most food groups (P&amp;lt;0.05). Consumption of traditional food and fast food is influenced by several social, economic, and demographic factors such as gender, place of residence, educational level of the adolescents, parental occupation and income, as well as online food purchase habits (P&amp;lt;0.05).&lt;/p&gt;&quot;,&quot;publisher&quot;:&quot;Rynnye Lyan Resources&quot;,&quot;issue&quot;:&quot;4&quot;,&quot;volume&quot;:&quot;7&quot;,&quot;container-title-short&quot;:&quot;Food Res.&quot;},&quot;isTemporary&quot;:false,&quot;displayAs&quot;:&quot;composite&quot;,&quot;suppress-author&quot;:false,&quot;composite&quot;:true,&quot;author-only&quot;:false}]},{&quot;citationID&quot;:&quot;MENDELEY_CITATION_772fb3ee-0d1b-4e25-808c-d7887a469d48&quot;,&quot;properties&quot;:{&quot;noteIndex&quot;:0,&quot;mode&quot;:&quot;composite&quot;},&quot;isEdited&quot;:false,&quot;manualOverride&quot;:{&quot;isManuallyOverridden&quot;:true,&quot;citeprocText&quot;:&quot;Briawan et al. (2023)&quot;,&quot;manualOverrideText&quot;:&quot;(Briawan dkk., 2023)&quot;},&quot;citationTag&quot;:&quot;MENDELEY_CITATION_v3_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&quot;,&quot;citationItems&quot;:[{&quot;id&quot;:&quot;145afeb3-1113-3c8e-9bee-6b9a3e9f6a3e&quot;,&quot;itemData&quot;:{&quot;type&quot;:&quot;article-journal&quot;,&quot;id&quot;:&quot;145afeb3-1113-3c8e-9bee-6b9a3e9f6a3e&quot;,&quot;title&quot;:&quot;Preference for and consumption of traditional and fast foods among adolescents in Indonesia&quot;,&quot;author&quot;:[{&quot;family&quot;:&quot;Briawan&quot;,&quot;given&quot;:&quot;D.&quot;,&quot;parse-names&quot;:false,&quot;dropping-particle&quot;:&quot;&quot;,&quot;non-dropping-particle&quot;:&quot;&quot;},{&quot;family&quot;:&quot;Khomsan&quot;,&quot;given&quot;:&quot;A.&quot;,&quot;parse-names&quot;:false,&quot;dropping-particle&quot;:&quot;&quot;,&quot;non-dropping-particle&quot;:&quot;&quot;},{&quot;family&quot;:&quot;Alfiah&quot;,&quot;given&quot;:&quot;E.&quot;,&quot;parse-names&quot;:false,&quot;dropping-particle&quot;:&quot;&quot;,&quot;non-dropping-particle&quot;:&quot;&quot;},{&quot;family&quot;:&quot;Nasution&quot;,&quot;given&quot;:&quot;Z.&quot;,&quot;parse-names&quot;:false,&quot;dropping-particle&quot;:&quot;&quot;,&quot;non-dropping-particle&quot;:&quot;&quot;},{&quot;family&quot;:&quot;Putri&quot;,&quot;given&quot;:&quot;P.A.&quot;,&quot;parse-names&quot;:false,&quot;dropping-particle&quot;:&quot;&quot;,&quot;non-dropping-particle&quot;:&quot;&quot;}],&quot;container-title&quot;:&quot;Food Research&quot;,&quot;DOI&quot;:&quot;10.26656/fr.2017.7(4).156&quot;,&quot;ISSN&quot;:&quot;25502166&quot;,&quot;URL&quot;:&quot;https://www.myfoodresearch.com/uploads/8/4/8/5/84855864/_27__fr-2022-156_briawan.pdf&quot;,&quot;issued&quot;:{&quot;date-parts&quot;:[[2023,8,22]]},&quot;page&quot;:&quot;211-226&quot;,&quot;abstract&quot;:&quot;&lt;p&gt;This study aimed to examine the preference for and consumption of traditional and fast foods among adolescents in Indonesia and their relationship to social, economic, demographic, and regional factors. This cross-sectional study was conducted online in six provinces in Java and Bali (JB) and nine provinces outside Java and Bali (OJB), involving 4,500 junior high school, high school and university students. Questionnaire items that have been tested included personal and family information, food preferences (three Likert scales), frequency of food consumption (never, ≤ 1/month, 2-3 times/month, and ≥4 times/ month) for about 10–20 types of traditional food and 17 types of fast food that varies among the provinces. The t-test was applied to analyze the differences in scores and frequency of food consumption in Java and Bali (JB) and the provinces outside Java and Bali (OJB). Logistic regression was employed to discover factors that contributed to the frequency of consumption of traditional food and fast food. In the provinces outside Java and Bali, traditional foods—especially groups of food made with cereals, vegetables, seafood, bean and legumes, and traditional snacks—are preferred and consumed over fast food. In Java and Bali, fast food is preferred over traditional food. However, some food groups such as cereals, vegetables and seafood are consumed more in the form of traditional food and snacks. The results showed that in Java and Bali, most adolescents preferred fast food to traditional food (P&amp;lt;0.05). Although fast food was preferred, adolescents in Java and Bali more than often consumed traditional foods made with cereals, vegetables, seafood, beans and legumes, and traditional snacks; because traditional food is more affordable (P&amp;lt;0.05). Meanwhile, in provinces outside Java and Bali, adolescents generally prefer traditional food to fast food. This is in line with the frequency of consumption of traditional food which was also higher than that of fast food from most food groups (P&amp;lt;0.05). Consumption of traditional food and fast food is influenced by several social, economic, and demographic factors such as gender, place of residence, educational level of the adolescents, parental occupation and income, as well as online food purchase habits (P&amp;lt;0.05).&lt;/p&gt;&quot;,&quot;publisher&quot;:&quot;Rynnye Lyan Resources&quot;,&quot;issue&quot;:&quot;4&quot;,&quot;volume&quot;:&quot;7&quot;,&quot;container-title-short&quot;:&quot;Food Res.&quot;},&quot;isTemporary&quot;:false,&quot;displayAs&quot;:&quot;composite&quot;,&quot;suppress-author&quot;:false,&quot;composite&quot;:true,&quot;author-only&quot;:false}]},{&quot;citationID&quot;:&quot;MENDELEY_CITATION_e2f12e10-9436-4bf2-9a07-68cb4e561308&quot;,&quot;properties&quot;:{&quot;noteIndex&quot;:0,&quot;mode&quot;:&quot;composite&quot;},&quot;isEdited&quot;:false,&quot;manualOverride&quot;:{&quot;isManuallyOverridden&quot;:true,&quot;citeprocText&quot;:&quot;Rachmi et al. (2021)&quot;,&quot;manualOverrideText&quot;:&quot;(Rachmi dkk., 2021)&quot;},&quot;citationTag&quot;:&quot;MENDELEY_CITATION_v3_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&quot;,&quot;citationItems&quot;:[{&quot;id&quot;:&quot;9ceb960d-d6ec-3f17-93ba-94058cfa6413&quot;,&quot;itemData&quot;:{&quot;type&quot;:&quot;article&quot;,&quot;id&quot;:&quot;9ceb960d-d6ec-3f17-93ba-94058cfa6413&quot;,&quot;title&quot;:&quot;Eating behaviour of Indonesian adolescents: a systematic review of the literature&quot;,&quot;author&quot;:[{&quot;family&quot;:&quot;Rachmi&quot;,&quot;given&quot;:&quot;Cut Novianti&quot;,&quot;parse-names&quot;:false,&quot;dropping-particle&quot;:&quot;&quot;,&quot;non-dropping-particle&quot;:&quot;&quot;},{&quot;family&quot;:&quot;Jusril&quot;,&quot;given&quot;:&quot;Hafizah&quot;,&quot;parse-names&quot;:false,&quot;dropping-particle&quot;:&quot;&quot;,&quot;non-dropping-particle&quot;:&quot;&quot;},{&quot;family&quot;:&quot;Ariawan&quot;,&quot;given&quot;:&quot;Iwan&quot;,&quot;parse-names&quot;:false,&quot;dropping-particle&quot;:&quot;&quot;,&quot;non-dropping-particle&quot;:&quot;&quot;},{&quot;family&quot;:&quot;Beal&quot;,&quot;given&quot;:&quot;Ty&quot;,&quot;parse-names&quot;:false,&quot;dropping-particle&quot;:&quot;&quot;,&quot;non-dropping-particle&quot;:&quot;&quot;},{&quot;family&quot;:&quot;Sutrisna&quot;,&quot;given&quot;:&quot;Aang&quot;,&quot;parse-names&quot;:false,&quot;dropping-particle&quot;:&quot;&quot;,&quot;non-dropping-particle&quot;:&quot;&quot;}],&quot;container-title&quot;:&quot;Public Health Nutrition&quot;,&quot;container-title-short&quot;:&quot;Public Health Nutr.&quot;,&quot;DOI&quot;:&quot;10.1017/S1368980020002876&quot;,&quot;ISSN&quot;:&quot;14752727&quot;,&quot;PMID&quot;:&quot;32907682&quot;,&quot;issued&quot;:{&quot;date-parts&quot;:[[2021,6,1]]},&quot;page&quot;:&quot;S84-S97&quot;,&quot;abstract&quot;:&quot;Objectives: Global evidence has shown that behaviour acquired during adolescence often lasts into adulthood. Diet quality of and malnutrition in Indonesian adolescents is a neglected area of research. The current study reviews all studies related to eating behaviour in Indonesian adolescents to support evidence-based policy to improve diets. Design: We searched electronic databases (six international and one local), from January 2000 to April 2018. The search terms used were (1) prevalence (prevalence OR number∗ OR case∗, incidence OR survey), (2) adolescents (adolescen∗ OR school-age OR young adult), (3) Indonesia (Indonesia∗) and (4) eating pattern (eat∗ OR fruit OR vegetableOR food recall OR food OR frequenc∗ OR consumption OR dietary intake). Articles were assessed against a critical appraisal tool. Setting: Indonesia. Participants: 10-19 years. Results: We discovered 15 studies related to eating behaviour, 5 of which were secondary analyses of nationally representative surveys and one was a nationwide survey. Of the nine studies, one study was conducted in multiple cities, and the rest were conducted in a single city or smaller area. There were seven main topics from the included studies: nutrient adequacy, fruit and vegetable consumption, water and beverage intake, Na intake, breakfast habit, snacking frequency and western fast food consumption. Conclusions: Adolescents consume inadequate amounts of protein, fruits and vegetables, and excessive amounts of Na and western fast food. Measures are needed to improve and motivate adolescents to adopt healthier eating patterns. Furthermore, there is a need to have one standard definition and measurement of eating behaviour in Indonesia.&quot;,&quot;publisher&quot;:&quot;Cambridge University Press&quot;,&quot;volume&quot;:&quot;24&quot;},&quot;isTemporary&quot;:false,&quot;displayAs&quot;:&quot;composite&quot;,&quot;suppress-author&quot;:false,&quot;composite&quot;:true,&quot;author-only&quot;:false}]},{&quot;citationID&quot;:&quot;MENDELEY_CITATION_5c612d69-a9f6-43fc-adda-1eaf806d77de&quot;,&quot;properties&quot;:{&quot;noteIndex&quot;:0,&quot;mode&quot;:&quot;composite&quot;},&quot;isEdited&quot;:false,&quot;manualOverride&quot;:{&quot;isManuallyOverridden&quot;:true,&quot;citeprocText&quot;:&quot;Rachmi et al. (2021)&quot;,&quot;manualOverrideText&quot;:&quot;(Rachmi dkk., 2021).&quot;},&quot;citationTag&quot;:&quot;MENDELEY_CITATION_v3_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&quot;,&quot;citationItems&quot;:[{&quot;id&quot;:&quot;9ceb960d-d6ec-3f17-93ba-94058cfa6413&quot;,&quot;itemData&quot;:{&quot;type&quot;:&quot;article&quot;,&quot;id&quot;:&quot;9ceb960d-d6ec-3f17-93ba-94058cfa6413&quot;,&quot;title&quot;:&quot;Eating behaviour of Indonesian adolescents: a systematic review of the literature&quot;,&quot;author&quot;:[{&quot;family&quot;:&quot;Rachmi&quot;,&quot;given&quot;:&quot;Cut Novianti&quot;,&quot;parse-names&quot;:false,&quot;dropping-particle&quot;:&quot;&quot;,&quot;non-dropping-particle&quot;:&quot;&quot;},{&quot;family&quot;:&quot;Jusril&quot;,&quot;given&quot;:&quot;Hafizah&quot;,&quot;parse-names&quot;:false,&quot;dropping-particle&quot;:&quot;&quot;,&quot;non-dropping-particle&quot;:&quot;&quot;},{&quot;family&quot;:&quot;Ariawan&quot;,&quot;given&quot;:&quot;Iwan&quot;,&quot;parse-names&quot;:false,&quot;dropping-particle&quot;:&quot;&quot;,&quot;non-dropping-particle&quot;:&quot;&quot;},{&quot;family&quot;:&quot;Beal&quot;,&quot;given&quot;:&quot;Ty&quot;,&quot;parse-names&quot;:false,&quot;dropping-particle&quot;:&quot;&quot;,&quot;non-dropping-particle&quot;:&quot;&quot;},{&quot;family&quot;:&quot;Sutrisna&quot;,&quot;given&quot;:&quot;Aang&quot;,&quot;parse-names&quot;:false,&quot;dropping-particle&quot;:&quot;&quot;,&quot;non-dropping-particle&quot;:&quot;&quot;}],&quot;container-title&quot;:&quot;Public Health Nutrition&quot;,&quot;container-title-short&quot;:&quot;Public Health Nutr.&quot;,&quot;DOI&quot;:&quot;10.1017/S1368980020002876&quot;,&quot;ISSN&quot;:&quot;14752727&quot;,&quot;PMID&quot;:&quot;32907682&quot;,&quot;issued&quot;:{&quot;date-parts&quot;:[[2021,6,1]]},&quot;page&quot;:&quot;S84-S97&quot;,&quot;abstract&quot;:&quot;Objectives: Global evidence has shown that behaviour acquired during adolescence often lasts into adulthood. Diet quality of and malnutrition in Indonesian adolescents is a neglected area of research. The current study reviews all studies related to eating behaviour in Indonesian adolescents to support evidence-based policy to improve diets. Design: We searched electronic databases (six international and one local), from January 2000 to April 2018. The search terms used were (1) prevalence (prevalence OR number∗ OR case∗, incidence OR survey), (2) adolescents (adolescen∗ OR school-age OR young adult), (3) Indonesia (Indonesia∗) and (4) eating pattern (eat∗ OR fruit OR vegetableOR food recall OR food OR frequenc∗ OR consumption OR dietary intake). Articles were assessed against a critical appraisal tool. Setting: Indonesia. Participants: 10-19 years. Results: We discovered 15 studies related to eating behaviour, 5 of which were secondary analyses of nationally representative surveys and one was a nationwide survey. Of the nine studies, one study was conducted in multiple cities, and the rest were conducted in a single city or smaller area. There were seven main topics from the included studies: nutrient adequacy, fruit and vegetable consumption, water and beverage intake, Na intake, breakfast habit, snacking frequency and western fast food consumption. Conclusions: Adolescents consume inadequate amounts of protein, fruits and vegetables, and excessive amounts of Na and western fast food. Measures are needed to improve and motivate adolescents to adopt healthier eating patterns. Furthermore, there is a need to have one standard definition and measurement of eating behaviour in Indonesia.&quot;,&quot;publisher&quot;:&quot;Cambridge University Press&quot;,&quot;volume&quot;:&quot;24&quot;},&quot;isTemporary&quot;:false,&quot;displayAs&quot;:&quot;composite&quot;,&quot;suppress-author&quot;:false,&quot;composite&quot;:true,&quot;author-only&quot;:false}]},{&quot;citationID&quot;:&quot;MENDELEY_CITATION_4cd80489-15a9-4b10-81ec-5911f5f23b5d&quot;,&quot;properties&quot;:{&quot;noteIndex&quot;:0,&quot;mode&quot;:&quot;composite&quot;},&quot;isEdited&quot;:false,&quot;manualOverride&quot;:{&quot;isManuallyOverridden&quot;:true,&quot;citeprocText&quot;:&quot;Briawan et al. (2023)&quot;,&quot;manualOverrideText&quot;:&quot;(Briawan dkk., 2023)&quot;},&quot;citationTag&quot;:&quot;MENDELEY_CITATION_v3_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&quot;,&quot;citationItems&quot;:[{&quot;id&quot;:&quot;145afeb3-1113-3c8e-9bee-6b9a3e9f6a3e&quot;,&quot;itemData&quot;:{&quot;type&quot;:&quot;article-journal&quot;,&quot;id&quot;:&quot;145afeb3-1113-3c8e-9bee-6b9a3e9f6a3e&quot;,&quot;title&quot;:&quot;Preference for and consumption of traditional and fast foods among adolescents in Indonesia&quot;,&quot;author&quot;:[{&quot;family&quot;:&quot;Briawan&quot;,&quot;given&quot;:&quot;D.&quot;,&quot;parse-names&quot;:false,&quot;dropping-particle&quot;:&quot;&quot;,&quot;non-dropping-particle&quot;:&quot;&quot;},{&quot;family&quot;:&quot;Khomsan&quot;,&quot;given&quot;:&quot;A.&quot;,&quot;parse-names&quot;:false,&quot;dropping-particle&quot;:&quot;&quot;,&quot;non-dropping-particle&quot;:&quot;&quot;},{&quot;family&quot;:&quot;Alfiah&quot;,&quot;given&quot;:&quot;E.&quot;,&quot;parse-names&quot;:false,&quot;dropping-particle&quot;:&quot;&quot;,&quot;non-dropping-particle&quot;:&quot;&quot;},{&quot;family&quot;:&quot;Nasution&quot;,&quot;given&quot;:&quot;Z.&quot;,&quot;parse-names&quot;:false,&quot;dropping-particle&quot;:&quot;&quot;,&quot;non-dropping-particle&quot;:&quot;&quot;},{&quot;family&quot;:&quot;Putri&quot;,&quot;given&quot;:&quot;P.A.&quot;,&quot;parse-names&quot;:false,&quot;dropping-particle&quot;:&quot;&quot;,&quot;non-dropping-particle&quot;:&quot;&quot;}],&quot;container-title&quot;:&quot;Food Research&quot;,&quot;DOI&quot;:&quot;10.26656/fr.2017.7(4).156&quot;,&quot;ISSN&quot;:&quot;25502166&quot;,&quot;URL&quot;:&quot;https://www.myfoodresearch.com/uploads/8/4/8/5/84855864/_27__fr-2022-156_briawan.pdf&quot;,&quot;issued&quot;:{&quot;date-parts&quot;:[[2023,8,22]]},&quot;page&quot;:&quot;211-226&quot;,&quot;abstract&quot;:&quot;&lt;p&gt;This study aimed to examine the preference for and consumption of traditional and fast foods among adolescents in Indonesia and their relationship to social, economic, demographic, and regional factors. This cross-sectional study was conducted online in six provinces in Java and Bali (JB) and nine provinces outside Java and Bali (OJB), involving 4,500 junior high school, high school and university students. Questionnaire items that have been tested included personal and family information, food preferences (three Likert scales), frequency of food consumption (never, ≤ 1/month, 2-3 times/month, and ≥4 times/ month) for about 10–20 types of traditional food and 17 types of fast food that varies among the provinces. The t-test was applied to analyze the differences in scores and frequency of food consumption in Java and Bali (JB) and the provinces outside Java and Bali (OJB). Logistic regression was employed to discover factors that contributed to the frequency of consumption of traditional food and fast food. In the provinces outside Java and Bali, traditional foods—especially groups of food made with cereals, vegetables, seafood, bean and legumes, and traditional snacks—are preferred and consumed over fast food. In Java and Bali, fast food is preferred over traditional food. However, some food groups such as cereals, vegetables and seafood are consumed more in the form of traditional food and snacks. The results showed that in Java and Bali, most adolescents preferred fast food to traditional food (P&amp;lt;0.05). Although fast food was preferred, adolescents in Java and Bali more than often consumed traditional foods made with cereals, vegetables, seafood, beans and legumes, and traditional snacks; because traditional food is more affordable (P&amp;lt;0.05). Meanwhile, in provinces outside Java and Bali, adolescents generally prefer traditional food to fast food. This is in line with the frequency of consumption of traditional food which was also higher than that of fast food from most food groups (P&amp;lt;0.05). Consumption of traditional food and fast food is influenced by several social, economic, and demographic factors such as gender, place of residence, educational level of the adolescents, parental occupation and income, as well as online food purchase habits (P&amp;lt;0.05).&lt;/p&gt;&quot;,&quot;publisher&quot;:&quot;Rynnye Lyan Resources&quot;,&quot;issue&quot;:&quot;4&quot;,&quot;volume&quot;:&quot;7&quot;,&quot;container-title-short&quot;:&quot;Food Res.&quot;},&quot;isTemporary&quot;:false,&quot;displayAs&quot;:&quot;composite&quot;,&quot;suppress-author&quot;:false,&quot;composite&quot;:true,&quot;author-only&quot;:false}]},{&quot;citationID&quot;:&quot;MENDELEY_CITATION_55657039-6ef0-4299-bbdd-d1bc4387d503&quot;,&quot;properties&quot;:{&quot;noteIndex&quot;:0},&quot;isEdited&quot;:false,&quot;manualOverride&quot;:{&quot;isManuallyOverridden&quot;:false,&quot;citeprocText&quot;:&quot;(Gibson et al., 2017)&quot;,&quot;manualOverrideText&quot;:&quot;&quot;},&quot;citationTag&quot;:&quot;MENDELEY_CITATION_v3_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&quot;,&quot;citationItems&quot;:[{&quot;id&quot;:&quot;2c2cee51-13cf-30e9-aaa4-43cbc36cb26e&quot;,&quot;itemData&quot;:{&quot;type&quot;:&quot;article-journal&quot;,&quot;id&quot;:&quot;2c2cee51-13cf-30e9-aaa4-43cbc36cb26e&quot;,&quot;title&quot;:&quot;Measurement errors in dietary assessment using self-reported 24-hour recalls in low-income countries and strategies for their prevention&quot;,&quot;author&quot;:[{&quot;family&quot;:&quot;Gibson&quot;,&quot;given&quot;:&quot;Rosalind S.&quot;,&quot;parse-names&quot;:false,&quot;dropping-particle&quot;:&quot;&quot;,&quot;non-dropping-particle&quot;:&quot;&quot;},{&quot;family&quot;:&quot;Ruth Charrondiere&quot;,&quot;given&quot;:&quot;U.&quot;,&quot;parse-names&quot;:false,&quot;dropping-particle&quot;:&quot;&quot;,&quot;non-dropping-particle&quot;:&quot;&quot;},{&quot;family&quot;:&quot;Bell&quot;,&quot;given&quot;:&quot;Winnie&quot;,&quot;parse-names&quot;:false,&quot;dropping-particle&quot;:&quot;&quot;,&quot;non-dropping-particle&quot;:&quot;&quot;}],&quot;container-title&quot;:&quot;Advances in Nutrition&quot;,&quot;DOI&quot;:&quot;10.3945/an.117.016980&quot;,&quot;ISSN&quot;:&quot;21565376&quot;,&quot;PMID&quot;:&quot;29141979&quot;,&quot;issued&quot;:{&quot;date-parts&quot;:[[2017,11,1]]},&quot;page&quot;:&quot;980-991&quot;,&quot;abstract&quot;:&quot;Securing accurate measurements of dietary intake across populations is challenging. Of the methods, self-reported 24-h recalls are often used in low-income countries (LICs) because they are quick, culturally sensitive, do not require high cognitive ability, and provide quantitative data on both foods and nutrients. Measuring intakes via 24-h recalls involves 1) collecting data on food intakes, 2) the appropriate use of relevant foodcomposition data for calculating nutrient intakes, and 3) statistically converting observed intakes to \&quot;usual intakes\&quot; for evaluating nutrient adequacy or relations between foods and nutrients and health outcomes. Like all dietary methods, 24-h recalls are subject to random errors that lower the precision and systematic errors that can reduce accuracy at each stage of the measurement protocol. Research has identified the potential sources of measurement errors in 24-h recall protocols and emphasized that sources of random error can be reduced by incorporating standardized quality-control procedures and collecting more than one 24-h recall per person, with the number depending on the study objective. Careful design of the initial 24-h recall protocol can take into account potential sources of systematic error, such as day of the week, season, age, etc. Other sources of systematic error (e.g., energy underreporting) can best be detected by including a reference measure (e.g., doubly labeled water to measure energy expenditure). Alternatively, 24-h recall intakes of energy can be compared with same-day weighed intakes. Nevertheless, very few studies in LICs have assessed the validity of 24-h recalls in their study settings or adopted recommended standardized protocols to mitigate random errors. Hence, efforts should be made to improve the assessment, analysis, and interpretation of selfreported 24-h recall data for population studies in LICs. Accurate and precise dietary intake data at the national level can play an essential role in informing food, nutrition, and agricultural policies; food fortification planning; and compliance to food-based dietary guidelines.&quot;,&quot;publisher&quot;:&quot;American Society for Nutrition&quot;,&quot;issue&quot;:&quot;6&quot;,&quot;volume&quot;:&quot;8&quot;,&quot;container-title-short&quot;:&quot;&quot;},&quot;isTemporary&quot;:false}]},{&quot;citationID&quot;:&quot;MENDELEY_CITATION_bb4f2f5f-6a5e-4c28-aabc-b42c6d93bc25&quot;,&quot;properties&quot;:{&quot;noteIndex&quot;:0,&quot;mode&quot;:&quot;composite&quot;},&quot;isEdited&quot;:false,&quot;manualOverride&quot;:{&quot;isManuallyOverridden&quot;:true,&quot;citeprocText&quot;:&quot;Harmouche-Karaki et al. (2020)&quot;,&quot;manualOverrideText&quot;:&quot;(Harmouche-Karaki dkk., 2020)&quot;},&quot;citationTag&quot;:&quot;MENDELEY_CITATION_v3_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&quot;,&quot;citationItems&quot;:[{&quot;id&quot;:&quot;f05645a4-892f-3ec5-8ad8-7ec8c85771bc&quot;,&quot;itemData&quot;:{&quot;type&quot;:&quot;article-journal&quot;,&quot;id&quot;:&quot;f05645a4-892f-3ec5-8ad8-7ec8c85771bc&quot;,&quot;title&quot;:&quot;Development and validation of a quantitative food frequency questionnaire to assess dietary intake among Lebanese adults&quot;,&quot;author&quot;:[{&quot;family&quot;:&quot;Harmouche-Karaki&quot;,&quot;given&quot;:&quot;Mireille&quot;,&quot;parse-names&quot;:false,&quot;dropping-particle&quot;:&quot;&quot;,&quot;non-dropping-particle&quot;:&quot;&quot;},{&quot;family&quot;:&quot;Mahfouz&quot;,&quot;given&quot;:&quot;Maya&quot;,&quot;parse-names&quot;:false,&quot;dropping-particle&quot;:&quot;&quot;,&quot;non-dropping-particle&quot;:&quot;&quot;},{&quot;family&quot;:&quot;Obeyd&quot;,&quot;given&quot;:&quot;Jawaher&quot;,&quot;parse-names&quot;:false,&quot;dropping-particle&quot;:&quot;&quot;,&quot;non-dropping-particle&quot;:&quot;&quot;},{&quot;family&quot;:&quot;Salameh&quot;,&quot;given&quot;:&quot;Pascale&quot;,&quot;parse-names&quot;:false,&quot;dropping-particle&quot;:&quot;&quot;,&quot;non-dropping-particle&quot;:&quot;&quot;},{&quot;family&quot;:&quot;Mahfouz&quot;,&quot;given&quot;:&quot;Yara&quot;,&quot;parse-names&quot;:false,&quot;dropping-particle&quot;:&quot;&quot;,&quot;non-dropping-particle&quot;:&quot;&quot;},{&quot;family&quot;:&quot;Helou&quot;,&quot;given&quot;:&quot;Khalil&quot;,&quot;parse-names&quot;:false,&quot;dropping-particle&quot;:&quot;&quot;,&quot;non-dropping-particle&quot;:&quot;&quot;}],&quot;container-title&quot;:&quot;Nutrition Journal&quot;,&quot;DOI&quot;:&quot;10.1186/s12937-020-00581-5&quot;,&quot;ISSN&quot;:&quot;14752891&quot;,&quot;PMID&quot;:&quot;32631430&quot;,&quot;issued&quot;:{&quot;date-parts&quot;:[[2020,7,6]]},&quot;abstract&quot;:&quot;Background: The food frequency questionnaire (FFQ) is the most frequently used method to assess dietary intake in epidemiological studies evaluating diet-disease association. The objective of this study was to validate a FFQ for use among Lebanese adults by evaluating various facets of validity and reproducibility. Methods: The quantitative 164-items FFQ was validated against the average of six 24-h dietary recalls (DRs) in a sample of 238 Lebanese adults. Reproducibility of the FFQ was assessed by administering it twice within 1 month' time interval. Results: Positive statistically significant Pearson correlations were observed in most macro and micronutrients between the FFQ and the six 24-h DRs, ranging from 0.16 to 0.65, with two thirds of the correlation coefficients exceeding 0.3. Energy, gender, and age-adjusted statistically significant Pearson correlation coefficients ranged from 0.14 to 0.64, with two thirds of the coefficients exceeding 0.2. Intakes from the FFQ were mostly higher than those of the 24-h DRs. Mean percent difference between nutrient intakes from both dietary methods decreased remarkably after using energy-adjusted mean intakes. Values were acceptable to good for all macronutrients and several micronutrients. Cross-classification analysis revealed that around 64.3 to 83.9% of participants were classified into the same and adjacent quartile whereas grossly misclassified proportions ranged from 3.7 to 12.2%. Weighted kappa values ranged from 0.02 to 0.36 with most of them exceeding 0.2. In indirect validity analysis, key nutrient mean intakes estimated from the six 24-h DRs were significantly positively associated with tertiles of food groups derived from the FFQ. Bland Altman plots showed that the majority of data points fell within the limits of agreement (LOA) for all nutrients. As for reproducibility analysis, ICC values were all statistically significant ranging from 0.645 to 0.959 and Bland Altman plots confirmed these results. Conclusions: Based on various aspects of validity and reproducibility, and an extensive range of statistical tests, the present FFQ developed for a Lebanese community is an acceptable tool for dietary assessment and is useful for evaluating diet-disease associations in future studies.&quot;,&quot;publisher&quot;:&quot;BioMed Central&quot;,&quot;issue&quot;:&quot;1&quot;,&quot;volume&quot;:&quot;19&quot;,&quot;container-title-short&quot;:&quot;Nutr. J.&quot;},&quot;isTemporary&quot;:false,&quot;displayAs&quot;:&quot;composite&quot;,&quot;suppress-author&quot;:false,&quot;composite&quot;:true,&quot;author-only&quot;:false}]},{&quot;citationID&quot;:&quot;MENDELEY_CITATION_04707cb9-2d9e-4ae7-abae-10e80625da8a&quot;,&quot;properties&quot;:{&quot;noteIndex&quot;:0,&quot;mode&quot;:&quot;composite&quot;},&quot;isEdited&quot;:false,&quot;manualOverride&quot;:{&quot;isManuallyOverridden&quot;:true,&quot;citeprocText&quot;:&quot;Niedzwiedzka et al. (2019)&quot;,&quot;manualOverrideText&quot;:&quot;(Niedzwiedzka dkk., 2019)&quot;},&quot;citationTag&quot;:&quot;MENDELEY_CITATION_v3_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&quot;,&quot;citationItems&quot;:[{&quot;id&quot;:&quot;1c97b143-594a-3d22-b800-0e10a90a8659&quot;,&quot;itemData&quot;:{&quot;type&quot;:&quot;article-journal&quot;,&quot;id&quot;:&quot;1c97b143-594a-3d22-b800-0e10a90a8659&quot;,&quot;title&quot;:&quot;Reproducibility of a non-quantitative food frequency questionnaire (62-item FFQ-6) and PCA-driven dietary pattern identification in 13-21-year-old females&quot;,&quot;author&quot;:[{&quot;family&quot;:&quot;Niedzwiedzka&quot;,&quot;given&quot;:&quot;Ewa&quot;,&quot;parse-names&quot;:false,&quot;dropping-particle&quot;:&quot;&quot;,&quot;non-dropping-particle&quot;:&quot;&quot;},{&quot;family&quot;:&quot;Wadolowska&quot;,&quot;given&quot;:&quot;Lidia&quot;,&quot;parse-names&quot;:false,&quot;dropping-particle&quot;:&quot;&quot;,&quot;non-dropping-particle&quot;:&quot;&quot;},{&quot;family&quot;:&quot;Kowalkowska&quot;,&quot;given&quot;:&quot;Joanna&quot;,&quot;parse-names&quot;:false,&quot;dropping-particle&quot;:&quot;&quot;,&quot;non-dropping-particle&quot;:&quot;&quot;}],&quot;container-title&quot;:&quot;Nutrients&quot;,&quot;DOI&quot;:&quot;10.3390/nu11092183&quot;,&quot;ISSN&quot;:&quot;20726643&quot;,&quot;PMID&quot;:&quot;31509979&quot;,&quot;issued&quot;:{&quot;date-parts&quot;:[[2019,9,1]]},&quot;abstract&quot;:&quot;The aim of this study was to evaluate the test-retest reproducibility of a non-quantitative food frequency questionnaire (acronym: 62-item FFQ-6) and the possibility of identifying dietary patterns (DPs) in 13-21-year-old females. The study involved 97 females within three age groups: 13-15, 16-18, and 19-21 years, including 31, 38, and 28 subjects, respectively. The questionnaire was completed twice with a two-week interval (test and retest). For the total sample, using a principal component analysis (PCA), two similar PCA-driven DPs (DP1 and DP2) were identified separately from test data and retest data, considering two sets of input variables. 60-item-DP1 and 60-item-DP2 were identified after excluding two items-vegetables and fruits in general-due to including single items of various kinds of vegetables and fruits. After an aggregation of some items of the questionnaire, 25-item-DP1 and 25-item-DP2 were identified. The kappa statistic (test vs. retest) in the total sample averaged at 0.52 (0.32-0.72 for food items), while within age groups, it averaged at 0.41, 0.53, and 0.65, respectively. The percentage of subjects classified into the same food frequency category (test vs. retest) in the total sample averaged at 68% (51%-89% for food items), while within age groups, it averaged at 60%, 68%, and 77%, respectively. The Spearman correlations between dietary pattern scores (test vs. retest) in the total sample were: 0.84 (within age groups 0.83, 0.81, and 0.78, respectively) for 60-item-DP1, 0.68 (within age groups 0.24, 0.79, and 0.76, respectively) for 60-item-DP2, 0.76 (within age groups 0.56, 0.82, and 0.89, respectively) for 25-item-DP1, and 0.48 (within age groups 0.40, 0.57, and 0.53, respectively) for 25-item-DP2 (p &lt; 0.05 for all). In conclusion, the test-retest reproducibility of the 62-item FFQ-6 was good or very good for most food items, with a tendency to be higher in older age groups of females under study. Due to the acceptable-to-good reproducibility of dietary pattern identification, the use of a 62-item FFQ-6 to describe the overall diet of young Polish females can be recommended.&quot;,&quot;publisher&quot;:&quot;Multidisciplinary Digital Publishing Institute (MDPI)&quot;,&quot;issue&quot;:&quot;9&quot;,&quot;volume&quot;:&quot;11&quot;,&quot;container-title-short&quot;:&quot;Nutrients&quot;},&quot;isTemporary&quot;:false,&quot;displayAs&quot;:&quot;composite&quot;,&quot;suppress-author&quot;:false,&quot;composite&quot;:true,&quot;author-only&quot;:false}]},{&quot;citationID&quot;:&quot;MENDELEY_CITATION_f76c75f2-092f-4a69-91e7-260d11c42080&quot;,&quot;properties&quot;:{&quot;noteIndex&quot;:0,&quot;mode&quot;:&quot;composite&quot;},&quot;isEdited&quot;:false,&quot;manualOverride&quot;:{&quot;isManuallyOverridden&quot;:true,&quot;citeprocText&quot;:&quot;Laporan Riskesdas 2018 Nasional (n.d.)&quot;,&quot;manualOverrideText&quot;:&quot;Riskesdas (2018)&quot;},&quot;citationTag&quot;:&quot;MENDELEY_CITATION_v3_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&quot;,&quot;citationItems&quot;:[{&quot;id&quot;:&quot;9edb79a7-0803-3b58-8baf-ab2b794fcc86&quot;,&quot;itemData&quot;:{&quot;type&quot;:&quot;article-journal&quot;,&quot;id&quot;:&quot;9edb79a7-0803-3b58-8baf-ab2b794fcc86&quot;,&quot;title&quot;:&quot;Laporan Riskesdas 2018 Nasional&quot;,&quot;container-title-short&quot;:&quot;&quot;},&quot;isTemporary&quot;:false,&quot;displayAs&quot;:&quot;composite&quot;,&quot;suppress-author&quot;:false,&quot;composite&quot;:true,&quot;author-only&quot;:false}]},{&quot;citationID&quot;:&quot;MENDELEY_CITATION_bcac742e-1aa3-41c4-acdd-9b3665d2e90f&quot;,&quot;properties&quot;:{&quot;noteIndex&quot;:0,&quot;mode&quot;:&quot;composite&quot;},&quot;isEdited&quot;:false,&quot;manualOverride&quot;:{&quot;isManuallyOverridden&quot;:true,&quot;citeprocText&quot;:&quot;Darmawan et al. (2023)&quot;,&quot;manualOverrideText&quot;:&quot;(Darmawan dkk., 2023).&quot;},&quot;citationTag&quot;:&quot;MENDELEY_CITATION_v3_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&quot;,&quot;citationItems&quot;:[{&quot;id&quot;:&quot;3c4ce074-82f1-3e6e-a9d1-0d5960e9a38b&quot;,&quot;itemData&quot;:{&quot;type&quot;:&quot;article-journal&quot;,&quot;id&quot;:&quot;3c4ce074-82f1-3e6e-a9d1-0d5960e9a38b&quot;,&quot;title&quot;:&quot;Beyond the Plate: Uncovering Inequalities in Fruit and Vegetable Intake across Indonesian Districts&quot;,&quot;author&quot;:[{&quot;family&quot;:&quot;Darmawan&quot;,&quot;given&quot;:&quot;Ede Surya&quot;,&quot;parse-names&quot;:false,&quot;dropping-particle&quot;:&quot;&quot;,&quot;non-dropping-particle&quot;:&quot;&quot;},{&quot;family&quot;:&quot;Kusuma&quot;,&quot;given&quot;:&quot;Dian&quot;,&quot;parse-names&quot;:false,&quot;dropping-particle&quot;:&quot;&quot;,&quot;non-dropping-particle&quot;:&quot;&quot;},{&quot;family&quot;:&quot;Permanasari&quot;,&quot;given&quot;:&quot;Vetty Yulianty&quot;,&quot;parse-names&quot;:false,&quot;dropping-particle&quot;:&quot;&quot;,&quot;non-dropping-particle&quot;:&quot;&quot;},{&quot;family&quot;:&quot;Amir&quot;,&quot;given&quot;:&quot;Vilda&quot;,&quot;parse-names&quot;:false,&quot;dropping-particle&quot;:&quot;&quot;,&quot;non-dropping-particle&quot;:&quot;&quot;},{&quot;family&quot;:&quot;Tjandrarini&quot;,&quot;given&quot;:&quot;Dwi Hapsari&quot;,&quot;parse-names&quot;:false,&quot;dropping-particle&quot;:&quot;&quot;,&quot;non-dropping-particle&quot;:&quot;&quot;},{&quot;family&quot;:&quot;Dharmayanti&quot;,&quot;given&quot;:&quot;Ika&quot;,&quot;parse-names&quot;:false,&quot;dropping-particle&quot;:&quot;&quot;,&quot;non-dropping-particle&quot;:&quot;&quot;}],&quot;container-title&quot;:&quot;Nutrients&quot;,&quot;DOI&quot;:&quot;10.3390/nu15092160&quot;,&quot;ISSN&quot;:&quot;20726643&quot;,&quot;issued&quot;:{&quot;date-parts&quot;:[[2023,5,1]]},&quot;abstract&quot;:&quot;Background: Non-communicable diseases (NCDs) are responsible for the deaths of 41 million individuals every year, with 77% of them occurring in low- and middle-income countries. Among the main NCD risk factors, inadequate intake of fruits and vegetables (FV) was one of the leading causes of death in 2019. Our study aims to identify disparities in inadequate FV intake among adults in 514 districts. We utilized the latest Indonesian Basic Health Survey 2018 to conduct geospatial and quantitative analyses. We used the World Health Organization’s definition of inadequate FV intake, which refers to consuming less than five servings of fruit and vegetables daily. We analyzed inadequate FV intake among adults over the age of 18 years, as well as by gender and age group (including young adults 18–24 years, adults 25–59 years, and older adults 60+ years). Our study showed an alarmingly high prevalence of inadequate FV intake among adults, with 96.3% in 2018. The prevalence of inadequate FV intake drastically varied across 514 districts, ranging from 70.1% to 100%. Notable geographic and socioeconomic disparities were observed across the districts studied. Rural districts exhibited a higher prevalence of inadequate FV intake, translating to poorer diets, particularly among females and older adults, when compared to their urban counterparts. Interestingly, districts within more developed regions had poorer FV diets than those in less developed regions. Although districts with lower incomes generally had poorer FV diets, the association was not significant in multivariate analysis. However, districts with lower levels of education demonstrated poorer FV diets, especially among females, adults, and older adults. Despite its limitations, our study provides crucial insights for health policies in Indonesia and other LMICs.&quot;,&quot;publisher&quot;:&quot;MDPI&quot;,&quot;issue&quot;:&quot;9&quot;,&quot;volume&quot;:&quot;15&quot;,&quot;container-title-short&quot;:&quot;Nutrients&quot;},&quot;isTemporary&quot;:false,&quot;displayAs&quot;:&quot;composite&quot;,&quot;suppress-author&quot;:false,&quot;composite&quot;:true,&quot;author-only&quot;:false}]},{&quot;citationID&quot;:&quot;MENDELEY_CITATION_ec64e265-9b63-498b-9206-ff1db5383a0c&quot;,&quot;properties&quot;:{&quot;noteIndex&quot;:0,&quot;mode&quot;:&quot;composite&quot;},&quot;isEdited&quot;:false,&quot;manualOverride&quot;:{&quot;isManuallyOverridden&quot;:true,&quot;citeprocText&quot;:&quot;SDGs Sustainable Development Goals (n.d.)&quot;,&quot;manualOverrideText&quot;:&quot;(WHO, 2023)&quot;},&quot;citationTag&quot;:&quot;MENDELEY_CITATION_v3_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&quot;,&quot;citationItems&quot;:[{&quot;id&quot;:&quot;74538085-69c2-3ea3-a05b-3336acd651bb&quot;,&quot;itemData&quot;:{&quot;type&quot;:&quot;report&quot;,&quot;id&quot;:&quot;74538085-69c2-3ea3-a05b-3336acd651bb&quot;,&quot;title&quot;:&quot;SDGs Sustainable Development Goals&quot;,&quot;container-title-short&quot;:&quot;&quot;},&quot;isTemporary&quot;:false,&quot;displayAs&quot;:&quot;composite&quot;,&quot;suppress-author&quot;:false,&quot;composite&quot;:true,&quot;author-only&quot;:false}]},{&quot;citationID&quot;:&quot;MENDELEY_CITATION_2e3d5fba-bce2-44ab-9c08-17eab7f62ee2&quot;,&quot;properties&quot;:{&quot;noteIndex&quot;:0,&quot;mode&quot;:&quot;composite&quot;},&quot;isEdited&quot;:false,&quot;manualOverride&quot;:{&quot;isManuallyOverridden&quot;:true,&quot;citeprocText&quot;:&quot;Corbin (2025)&quot;,&quot;manualOverrideText&quot;:&quot;(Corbin, 2025)&quot;},&quot;citationTag&quot;:&quot;MENDELEY_CITATION_v3_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&quot;,&quot;citationItems&quot;:[{&quot;id&quot;:&quot;43f1d850-52b0-375d-abbd-d4bd9a8ef551&quot;,&quot;itemData&quot;:{&quot;type&quot;:&quot;article-journal&quot;,&quot;id&quot;:&quot;43f1d850-52b0-375d-abbd-d4bd9a8ef551&quot;,&quot;title&quot;:&quot;A Response To “Why Should the Next Generation of Youth Guidelines Prioritize Vigorous Physical Activity?”&quot;,&quot;author&quot;:[{&quot;family&quot;:&quot;Corbin&quot;,&quot;given&quot;:&quot;Charles B.&quot;,&quot;parse-names&quot;:false,&quot;dropping-particle&quot;:&quot;&quot;,&quot;non-dropping-particle&quot;:&quot;&quot;}],&quot;container-title&quot;:&quot;Sports Medicine - Open&quot;,&quot;DOI&quot;:&quot;10.1186/s40798-025-00882-1&quot;,&quot;ISSN&quot;:&quot;21989761&quot;,&quot;issued&quot;:{&quot;date-parts&quot;:[[2025,12,1]]},&quot;abstract&quot;:&quot;In a recent published Current Opinion in Sports Medicine-Open, Chaabene, Markov, &amp; Schega make the case for vigorous physical activity (VPA), including high-intensity exercise (HIE) and high-intensity interval training (HIIT), as a priority in future physical activity (PA) guidelines for children and adolescents. Their article provides evidence of the effectiveness of different types of VPA for improving health-related fitness and reducing health risks among children and adolescents. The authors recommend that the “…next generation of PA recommendations should place a greater emphasis on the significance of vigorous physical activity for youth”. In this paper the recommendation for making VPA, including HIE and HIIT, a priority in future PA guidelines for youth is examined. Alternative priorities are provided.&quot;,&quot;publisher&quot;:&quot;Springer Science and Business Media Deutschland GmbH&quot;,&quot;issue&quot;:&quot;1&quot;,&quot;volume&quot;:&quot;11&quot;,&quot;container-title-short&quot;:&quot;Sports Med. Open&quot;},&quot;isTemporary&quot;:false,&quot;displayAs&quot;:&quot;composite&quot;,&quot;suppress-author&quot;:false,&quot;composite&quot;:true,&quot;author-only&quot;:false}]},{&quot;citationID&quot;:&quot;MENDELEY_CITATION_24e5ab69-6656-489b-952c-0fd2f0a7e496&quot;,&quot;properties&quot;:{&quot;noteIndex&quot;:0,&quot;mode&quot;:&quot;composite&quot;},&quot;isEdited&quot;:false,&quot;manualOverride&quot;:{&quot;isManuallyOverridden&quot;:true,&quot;citeprocText&quot;:&quot;Corbin (2025)&quot;,&quot;manualOverrideText&quot;:&quot;(Corbin, 2025)&quot;},&quot;citationTag&quot;:&quot;MENDELEY_CITATION_v3_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&quot;,&quot;citationItems&quot;:[{&quot;id&quot;:&quot;43f1d850-52b0-375d-abbd-d4bd9a8ef551&quot;,&quot;itemData&quot;:{&quot;type&quot;:&quot;article-journal&quot;,&quot;id&quot;:&quot;43f1d850-52b0-375d-abbd-d4bd9a8ef551&quot;,&quot;title&quot;:&quot;A Response To “Why Should the Next Generation of Youth Guidelines Prioritize Vigorous Physical Activity?”&quot;,&quot;author&quot;:[{&quot;family&quot;:&quot;Corbin&quot;,&quot;given&quot;:&quot;Charles B.&quot;,&quot;parse-names&quot;:false,&quot;dropping-particle&quot;:&quot;&quot;,&quot;non-dropping-particle&quot;:&quot;&quot;}],&quot;container-title&quot;:&quot;Sports Medicine - Open&quot;,&quot;DOI&quot;:&quot;10.1186/s40798-025-00882-1&quot;,&quot;ISSN&quot;:&quot;21989761&quot;,&quot;issued&quot;:{&quot;date-parts&quot;:[[2025,12,1]]},&quot;abstract&quot;:&quot;In a recent published Current Opinion in Sports Medicine-Open, Chaabene, Markov, &amp; Schega make the case for vigorous physical activity (VPA), including high-intensity exercise (HIE) and high-intensity interval training (HIIT), as a priority in future physical activity (PA) guidelines for children and adolescents. Their article provides evidence of the effectiveness of different types of VPA for improving health-related fitness and reducing health risks among children and adolescents. The authors recommend that the “…next generation of PA recommendations should place a greater emphasis on the significance of vigorous physical activity for youth”. In this paper the recommendation for making VPA, including HIE and HIIT, a priority in future PA guidelines for youth is examined. Alternative priorities are provided.&quot;,&quot;publisher&quot;:&quot;Springer Science and Business Media Deutschland GmbH&quot;,&quot;issue&quot;:&quot;1&quot;,&quot;volume&quot;:&quot;11&quot;,&quot;container-title-short&quot;:&quot;Sports Med. Open&quot;},&quot;isTemporary&quot;:false,&quot;displayAs&quot;:&quot;composite&quot;,&quot;suppress-author&quot;:false,&quot;composite&quot;:true,&quot;author-only&quot;:false}]},{&quot;citationID&quot;:&quot;MENDELEY_CITATION_820ce0b8-7bdb-4ad5-9f53-ff1678936799&quot;,&quot;properties&quot;:{&quot;noteIndex&quot;:0,&quot;mode&quot;:&quot;composite&quot;},&quot;isEdited&quot;:false,&quot;manualOverride&quot;:{&quot;isManuallyOverridden&quot;:true,&quot;citeprocText&quot;:&quot;SDGs Sustainable Development Goals (n.d.)&quot;,&quot;manualOverrideText&quot;:&quot;(WHO, 2023).&quot;},&quot;citationTag&quot;:&quot;MENDELEY_CITATION_v3_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&quot;,&quot;citationItems&quot;:[{&quot;id&quot;:&quot;74538085-69c2-3ea3-a05b-3336acd651bb&quot;,&quot;itemData&quot;:{&quot;type&quot;:&quot;report&quot;,&quot;id&quot;:&quot;74538085-69c2-3ea3-a05b-3336acd651bb&quot;,&quot;title&quot;:&quot;SDGs Sustainable Development Goals&quot;,&quot;container-title-short&quot;:&quot;&quot;},&quot;isTemporary&quot;:false,&quot;displayAs&quot;:&quot;composite&quot;,&quot;suppress-author&quot;:false,&quot;composite&quot;:true,&quot;author-only&quot;:false}]},{&quot;citationID&quot;:&quot;MENDELEY_CITATION_cf8ec223-31a9-4f7e-853d-d2e1e345a44e&quot;,&quot;properties&quot;:{&quot;noteIndex&quot;:0,&quot;mode&quot;:&quot;composite&quot;},&quot;isEdited&quot;:false,&quot;manualOverride&quot;:{&quot;isManuallyOverridden&quot;:true,&quot;citeprocText&quot;:&quot;Shao &amp;#38; Zhou (2023)&quot;,&quot;manualOverrideText&quot;:&quot;(Shao &amp; Zhou, 2023).&quot;},&quot;citationTag&quot;:&quot;MENDELEY_CITATION_v3_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&quot;,&quot;citationItems&quot;:[{&quot;id&quot;:&quot;10001191-ebb2-303b-9cbd-796ebd73f493&quot;,&quot;itemData&quot;:{&quot;type&quot;:&quot;article-journal&quot;,&quot;id&quot;:&quot;10001191-ebb2-303b-9cbd-796ebd73f493&quot;,&quot;title&quot;:&quot;Correlates of physical activity habits in adolescents: A systematic review&quot;,&quot;author&quot;:[{&quot;family&quot;:&quot;Shao&quot;,&quot;given&quot;:&quot;Tianyi&quot;,&quot;parse-names&quot;:false,&quot;dropping-particle&quot;:&quot;&quot;,&quot;non-dropping-particle&quot;:&quot;&quot;},{&quot;family&quot;:&quot;Zhou&quot;,&quot;given&quot;:&quot;Xiaogang&quot;,&quot;parse-names&quot;:false,&quot;dropping-particle&quot;:&quot;&quot;,&quot;non-dropping-particle&quot;:&quot;&quot;}],&quot;container-title&quot;:&quot;Frontiers in Physiology&quot;,&quot;DOI&quot;:&quot;10.3389/fphys.2023.1131195&quot;,&quot;ISSN&quot;:&quot;1664042X&quot;,&quot;issued&quot;:{&quot;date-parts&quot;:[[2023]]},&quot;abstract&quot;:&quot;Physical activity habits are crucial for the physical and mental wellbeing of adolescents (individuals aged 10–19 years). However, few studies over the last two decades have systematically aggregated the influential factors of physical activity habits for adolescents. Five online databases (EBSCOhost (Eric), Psychology and Behavioral Sciences Collection, PubMed, Scopus, Web of Science) were searched for relevant studies published before 14 August 2022. Our systematic review indicated the following: 1) boys performed more physical activity habits than girls, whereas girls preferred to engage in moderate-to-vigorous physical activity; 2) physical activity in adolescents decreased with age; 3) African American adolescents performed significantly more habitual physical activities than white adolescents; 4) adolescents with higher literacy had better physical activity habits; 5) support from parents, teachers, friends, and others helped adolescents in developing physical activity habits; 6) adolescents who spent less time participating in habitual physical activity had a higher body mass index; 7) adolescents who reported higher levels of self-efficacy and satisfaction with school sports tended to have stronger physical activity habits; 8) sedentary behavior, smoking, drinking, prolonged screen time, negative emotions, and excessive use of media technology were correlated with reduced habitual physical activity in adolescents. These findings could help develop interventions to motivate adolescents and promote physical activity habits among them.&quot;,&quot;publisher&quot;:&quot;Frontiers Media S.A.&quot;,&quot;volume&quot;:&quot;14&quot;,&quot;container-title-short&quot;:&quot;Front. Physiol.&quot;},&quot;isTemporary&quot;:false,&quot;displayAs&quot;:&quot;composite&quot;,&quot;suppress-author&quot;:false,&quot;composite&quot;:true,&quot;author-only&quot;:false}]},{&quot;citationID&quot;:&quot;MENDELEY_CITATION_8bc863f7-dd54-4409-89f1-fb4da4358f2f&quot;,&quot;properties&quot;:{&quot;noteIndex&quot;:0,&quot;mode&quot;:&quot;composite&quot;},&quot;isEdited&quot;:false,&quot;manualOverride&quot;:{&quot;isManuallyOverridden&quot;:true,&quot;citeprocText&quot;:&quot;Brazo-Sayavera et al. (2021)&quot;,&quot;manualOverrideText&quot;:&quot;(Brazo-Sayavera dkk., 2021)&quot;},&quot;citationTag&quot;:&quot;MENDELEY_CITATION_v3_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&quot;,&quot;citationItems&quot;:[{&quot;id&quot;:&quot;67073139-8380-37a6-ba8f-b99c08723999&quot;,&quot;itemData&quot;:{&quot;type&quot;:&quot;article-journal&quot;,&quot;id&quot;:&quot;67073139-8380-37a6-ba8f-b99c08723999&quot;,&quot;title&quot;:&quot;Gender differences in physical activity and sedentary behavior: Results from over 200,000 Latin-American children and adolescents&quot;,&quot;author&quot;:[{&quot;family&quot;:&quot;Brazo-Sayavera&quot;,&quot;given&quot;:&quot;Javier&quot;,&quot;parse-names&quot;:false,&quot;dropping-particle&quot;:&quot;&quot;,&quot;non-dropping-particle&quot;:&quot;&quot;},{&quot;family&quot;:&quot;Aubert&quot;,&quot;given&quot;:&quot;Salomé&quot;,&quot;parse-names&quot;:false,&quot;dropping-particle&quot;:&quot;&quot;,&quot;non-dropping-particle&quot;:&quot;&quot;},{&quot;family&quot;:&quot;Barnes&quot;,&quot;given&quot;:&quot;Joel D.&quot;,&quot;parse-names&quot;:false,&quot;dropping-particle&quot;:&quot;&quot;,&quot;non-dropping-particle&quot;:&quot;&quot;},{&quot;family&quot;:&quot;González&quot;,&quot;given&quot;:&quot;Silvia A.&quot;,&quot;parse-names&quot;:false,&quot;dropping-particle&quot;:&quot;&quot;,&quot;non-dropping-particle&quot;:&quot;&quot;},{&quot;family&quot;:&quot;Tremblay&quot;,&quot;given&quot;:&quot;Mark S.&quot;,&quot;parse-names&quot;:false,&quot;dropping-particle&quot;:&quot;&quot;,&quot;non-dropping-particle&quot;:&quot;&quot;}],&quot;container-title&quot;:&quot;PLoS ONE&quot;,&quot;DOI&quot;:&quot;10.1371/journal.pone.0255353&quot;,&quot;ISSN&quot;:&quot;19326203&quot;,&quot;PMID&quot;:&quot;34383803&quot;,&quot;issued&quot;:{&quot;date-parts&quot;:[[2021,8,1]]},&quot;abstract&quot;:&quot;More physical activity and less sedentary behavior is beneficial for children and adolescents. Worldwide, gender differences are &gt;8% favorable for men and the Latin-American region presents an even higher level of insufficient physical activity among women, with a lack of information in young population. Thus, the aim of the current study was to describe the gender differences in physical activity and recreational sedentary behavior in children and adolescents from Latin-American countries. The targeted age range was 5 to 17 years and included 219,803 participants (106,698 boys and 113,105 girls) from 33 out of 47 Latin-American countries identified. Physical activity guidelines from the World Health Organization (=60 minutes of moderate-to-vigorous physical activity seven days of the week) and &lt;3 hours recreational sedentary behavior daily were the references. In general, boys showed a higher prevalence of meeting physical activity guidelines in comparison with girls. A higher proportion of girls met the &lt;3 hours recreational sedentary behavior cut-point in only ten countries. Thirty percent of the identified countries had no available data. The majority had data from the Global School-based Student Health Survey with data principally on adolescents and only 11/33 countries reported data in the last 5-year period. In conclusion, gender differences in the compliance with physical activity guidelines and the &lt;3 hours recreational sedentary behavior cut-point are evident among children and adolescents from Latin-American countries, with boys being more active than girls.&quot;,&quot;publisher&quot;:&quot;Public Library of Science&quot;,&quot;issue&quot;:&quot;8 August&quot;,&quot;volume&quot;:&quot;16&quot;,&quot;container-title-short&quot;:&quot;PLoS One&quot;},&quot;isTemporary&quot;:false,&quot;displayAs&quot;:&quot;composite&quot;,&quot;suppress-author&quot;:false,&quot;composite&quot;:true,&quot;author-only&quot;:false}]},{&quot;citationID&quot;:&quot;MENDELEY_CITATION_66b09d05-7144-4605-8be2-7a636e8c429a&quot;,&quot;properties&quot;:{&quot;noteIndex&quot;:0,&quot;mode&quot;:&quot;composite&quot;},&quot;isEdited&quot;:false,&quot;manualOverride&quot;:{&quot;isManuallyOverridden&quot;:true,&quot;citeprocText&quot;:&quot;Wu et al. (2023)&quot;,&quot;manualOverrideText&quot;:&quot;(Wu dkk., 2023)&quot;},&quot;citationTag&quot;:&quot;MENDELEY_CITATION_v3_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&quot;,&quot;citationItems&quot;:[{&quot;id&quot;:&quot;663e646d-d4c1-35c1-85a7-56d8886dbc3f&quot;,&quot;itemData&quot;:{&quot;type&quot;:&quot;article-journal&quot;,&quot;id&quot;:&quot;663e646d-d4c1-35c1-85a7-56d8886dbc3f&quot;,&quot;title&quot;:&quot;Associations between Dietary Patterns and Physical Activity with Physical Fitness among Adolescents in Shandong Province, China: A Cross-Sectional Study&quot;,&quot;author&quot;:[{&quot;family&quot;:&quot;Wu&quot;,&quot;given&quot;:&quot;Sizhu&quot;,&quot;parse-names&quot;:false,&quot;dropping-particle&quot;:&quot;&quot;,&quot;non-dropping-particle&quot;:&quot;&quot;},{&quot;family&quot;:&quot;Xiu&quot;,&quot;given&quot;:&quot;Xiaolei&quot;,&quot;parse-names&quot;:false,&quot;dropping-particle&quot;:&quot;&quot;,&quot;non-dropping-particle&quot;:&quot;&quot;},{&quot;family&quot;:&quot;Qian&quot;,&quot;given&quot;:&quot;Qing&quot;,&quot;parse-names&quot;:false,&quot;dropping-particle&quot;:&quot;&quot;,&quot;non-dropping-particle&quot;:&quot;&quot;}],&quot;container-title&quot;:&quot;Nutrients&quot;,&quot;DOI&quot;:&quot;10.3390/nu15061425&quot;,&quot;ISSN&quot;:&quot;20726643&quot;,&quot;PMID&quot;:&quot;36986154&quot;,&quot;issued&quot;:{&quot;date-parts&quot;:[[2023,3,1]]},&quot;abstract&quot;:&quot;Background: The trend of physical fitness (PF) and physical activity (PA) among Chinese adolescents is not optimistic, and unhealthy dietary behaviors are common. PA and dietary patterns (DPs) have been linked to PF in adolescents, but the associations between DPs and PF with PF in Chinese adolescents are rarely discussed. Methods: A total of 8796 adolescents aged 11–18 were enrolled from Shandong Province, China. The CNSPFS battery was applied to assess PF. PA levels and diet quality were determined using the Physical Activity Questionnaire for Adolescents and the modified Chinese Diet Quality Questionnaire, respectively. This study used factor analysis to identify DPs and linear regression models to investigate the association between PF and related factors. Results: The average PF score of the participants was 75.67. Adolescents who were girls, lived in rural areas and were active in PA performed better on the PF test (p &lt; 0.05). Boys whose fathers were university educated or above had a higher probability of achieving higher PF scores (OR 4.36, 95% CI 1.32–14.36); however, if their mothers were university educated or above, they had a lower probability of achieving higher PF scores (OR 0.22, 95% CI 0.063–0.76). Unhealthy dietary pattern was negatively correlated with cardiorespiratory fitness in boys (OR 0.56, 95% CI 0.31–0.98). The association between unhealthy dietary pattern and girls’ BMI became significant after adjustment for PA (p &lt; 0.05). Conclusions: Girls performed better in PF than boys. Highly educated fathers could contribute to improve the PF performance in boys. There were four DPs among adolescents in Shandong Province, and different DPs may have different effects on PF in boys and girls.&quot;,&quot;publisher&quot;:&quot;MDPI&quot;,&quot;issue&quot;:&quot;6&quot;,&quot;volume&quot;:&quot;15&quot;,&quot;container-title-short&quot;:&quot;Nutrients&quot;},&quot;isTemporary&quot;:false,&quot;displayAs&quot;:&quot;composite&quot;,&quot;suppress-author&quot;:false,&quot;composite&quot;:true,&quot;author-only&quot;:false}]},{&quot;citationID&quot;:&quot;MENDELEY_CITATION_2636df63-ea06-4a11-aba9-3149831224b1&quot;,&quot;properties&quot;:{&quot;noteIndex&quot;:0,&quot;mode&quot;:&quot;composite&quot;},&quot;isEdited&quot;:false,&quot;manualOverride&quot;:{&quot;isManuallyOverridden&quot;:true,&quot;citeprocText&quot;:&quot;Corbin (2025)&quot;,&quot;manualOverrideText&quot;:&quot;(Corbin, 2025).&quot;},&quot;citationTag&quot;:&quot;MENDELEY_CITATION_v3_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&quot;,&quot;citationItems&quot;:[{&quot;id&quot;:&quot;43f1d850-52b0-375d-abbd-d4bd9a8ef551&quot;,&quot;itemData&quot;:{&quot;type&quot;:&quot;article-journal&quot;,&quot;id&quot;:&quot;43f1d850-52b0-375d-abbd-d4bd9a8ef551&quot;,&quot;title&quot;:&quot;A Response To “Why Should the Next Generation of Youth Guidelines Prioritize Vigorous Physical Activity?”&quot;,&quot;author&quot;:[{&quot;family&quot;:&quot;Corbin&quot;,&quot;given&quot;:&quot;Charles B.&quot;,&quot;parse-names&quot;:false,&quot;dropping-particle&quot;:&quot;&quot;,&quot;non-dropping-particle&quot;:&quot;&quot;}],&quot;container-title&quot;:&quot;Sports Medicine - Open&quot;,&quot;DOI&quot;:&quot;10.1186/s40798-025-00882-1&quot;,&quot;ISSN&quot;:&quot;21989761&quot;,&quot;issued&quot;:{&quot;date-parts&quot;:[[2025,12,1]]},&quot;abstract&quot;:&quot;In a recent published Current Opinion in Sports Medicine-Open, Chaabene, Markov, &amp; Schega make the case for vigorous physical activity (VPA), including high-intensity exercise (HIE) and high-intensity interval training (HIIT), as a priority in future physical activity (PA) guidelines for children and adolescents. Their article provides evidence of the effectiveness of different types of VPA for improving health-related fitness and reducing health risks among children and adolescents. The authors recommend that the “…next generation of PA recommendations should place a greater emphasis on the significance of vigorous physical activity for youth”. In this paper the recommendation for making VPA, including HIE and HIIT, a priority in future PA guidelines for youth is examined. Alternative priorities are provided.&quot;,&quot;publisher&quot;:&quot;Springer Science and Business Media Deutschland GmbH&quot;,&quot;issue&quot;:&quot;1&quot;,&quot;volume&quot;:&quot;11&quot;,&quot;container-title-short&quot;:&quot;Sports Med. Open&quot;},&quot;isTemporary&quot;:false,&quot;displayAs&quot;:&quot;composite&quot;,&quot;suppress-author&quot;:false,&quot;composite&quot;:true,&quot;author-only&quot;:false}]},{&quot;citationID&quot;:&quot;MENDELEY_CITATION_0ecf82f1-d557-4784-872e-f4e6ea56c8ce&quot;,&quot;properties&quot;:{&quot;noteIndex&quot;:0,&quot;mode&quot;:&quot;composite&quot;},&quot;isEdited&quot;:false,&quot;manualOverride&quot;:{&quot;isManuallyOverridden&quot;:true,&quot;citeprocText&quot;:&quot;Alhumary et al. (n.d.)&quot;,&quot;manualOverrideText&quot;:&quot;(Alhumary dkk., 2025).&quot;},&quot;citationTag&quot;:&quot;MENDELEY_CITATION_v3_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&quot;,&quot;citationItems&quot;:[{&quot;id&quot;:&quot;4461659a-ef84-3e27-a120-2b585208b4be&quot;,&quot;itemData&quot;:{&quot;type&quot;:&quot;article-journal&quot;,&quot;id&quot;:&quot;4461659a-ef84-3e27-a120-2b585208b4be&quot;,&quot;title&quot;:&quot;2025 (junio), Retos&quot;,&quot;author&quot;:[{&quot;family&quot;:&quot;Alhumary&quot;,&quot;given&quot;:&quot;Farid M&quot;,&quot;parse-names&quot;:false,&quot;dropping-particle&quot;:&quot;&quot;,&quot;non-dropping-particle&quot;:&quot;&quot;},{&quot;family&quot;:&quot;Rahayu&quot;,&quot;given&quot;:&quot;Tandiyo&quot;,&quot;parse-names&quot;:false,&quot;dropping-particle&quot;:&quot;&quot;,&quot;non-dropping-particle&quot;:&quot;&quot;},{&quot;family&quot;:&quot;Akhiruyanto&quot;,&quot;given&quot;:&quot;Andri&quot;,&quot;parse-names&quot;:false,&quot;dropping-particle&quot;:&quot;&quot;,&quot;non-dropping-particle&quot;:&quot;&quot;},{&quot;family&quot;:&quot;Junaidi&quot;,&quot;given&quot;:&quot;Said&quot;,&quot;parse-names&quot;:false,&quot;dropping-particle&quot;:&quot;&quot;,&quot;non-dropping-particle&quot;:&quot;&quot;},{&quot;family&quot;:&quot;Setyawati&quot;,&quot;given&quot;:&quot;Heny&quot;,&quot;parse-names&quot;:false,&quot;dropping-particle&quot;:&quot;&quot;,&quot;non-dropping-particle&quot;:&quot;&quot;},{&quot;family&quot;:&quot;Alhumary&quot;,&quot;given&quot;:&quot;F M&quot;,&quot;parse-names&quot;:false,&quot;dropping-particle&quot;:&quot;&quot;,&quot;non-dropping-particle&quot;:&quot;&quot;},{&quot;family&quot;:&quot;Rahayu&quot;,&quot;given&quot;:&quot;T&quot;,&quot;parse-names&quot;:false,&quot;dropping-particle&quot;:&quot;&quot;,&quot;non-dropping-particle&quot;:&quot;&quot;},{&quot;family&quot;:&quot;Akhiruyanto&quot;,&quot;given&quot;:&quot;A&quot;,&quot;parse-names&quot;:false,&quot;dropping-particle&quot;:&quot;&quot;,&quot;non-dropping-particle&quot;:&quot;&quot;},{&quot;family&quot;:&quot;Junaidi&quot;,&quot;given&quot;:&quot;S&quot;,&quot;parse-names&quot;:false,&quot;dropping-particle&quot;:&quot;&quot;,&quot;non-dropping-particle&quot;:&quot;&quot;},{&quot;family&quot;:&quot;Setyawati&quot;,&quot;given&quot;:&quot;H&quot;,&quot;parse-names&quot;:false,&quot;dropping-particle&quot;:&quot;&quot;,&quot;non-dropping-particle&quot;:&quot;&quot;}],&quot;DOI&quot;:&quot;10.47197/retos.v67.114&quot;,&quot;ISSN&quot;:&quot;1988-2041&quot;,&quot;URL&quot;:&quot;https://recyt.fecyt.es/index.php/retos/index1174&quot;,&quot;page&quot;:&quot;1174-1190&quot;,&quot;abstract&quot;:&quot;Introduction: Sedentary behavior among Indonesian adolescents necessitates effective physical education to enhance health outcomes. Objective: This study examined the correlation between physical education engagement and sedentary behavior in North Sumatra high school students, while evaluating physical fitness, PE characteristics, gender disparities, and devising evidence-based improvement strategies for PE. Methodology: A cross-sectional quantitative analysis involving 327 students aged 15-18 from 12 North Sumatra high schools was performed, utilizing the International Physical Activity Questionnaire, fitness assessments, and classroom observations, alongside various statistical techniques. Results: Approximately 46.8% of students displayed inadequate physical activity, averaging 8.5 hours of sedentary behavior daily, with only 26.9% adhering to WHO guidelines, revealing notable gender differences (females: 23.3% vs. males: 30.4%). During PE classes, students experienced 45% sedentary behavior and merely 4% vigorous activity, with regression analysis indicating that additional PE sessions reduced sedentary time by 42.6 minutes daily. Discussion: Existing PE practices inadequately address health requirements, underscoring the pressing need for reform to enhance student participation in PE through innovative strategies. Conclusions: The findings reveal a concerning prevalence of sedentary behavior and limited PE involvement among secondary school students in North Sumatra.&quot;,&quot;volume&quot;:&quot;67&quot;,&quot;container-title-short&quot;:&quot;&quot;},&quot;isTemporary&quot;:false,&quot;displayAs&quot;:&quot;composite&quot;,&quot;suppress-author&quot;:false,&quot;composite&quot;:true,&quot;author-only&quot;:false}]},{&quot;citationID&quot;:&quot;MENDELEY_CITATION_551d214d-08a4-4da8-9e9f-bc4d9b3b0c90&quot;,&quot;properties&quot;:{&quot;noteIndex&quot;:0},&quot;isEdited&quot;:false,&quot;manualOverride&quot;:{&quot;isManuallyOverridden&quot;:true,&quot;citeprocText&quot;:&quot;(Gibson et al., 2017)&quot;,&quot;manualOverrideText&quot;:&quot;Gibson dkk., 2017)&quot;},&quot;citationTag&quot;:&quot;MENDELEY_CITATION_v3_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&quot;,&quot;citationItems&quot;:[{&quot;id&quot;:&quot;2c2cee51-13cf-30e9-aaa4-43cbc36cb26e&quot;,&quot;itemData&quot;:{&quot;type&quot;:&quot;article-journal&quot;,&quot;id&quot;:&quot;2c2cee51-13cf-30e9-aaa4-43cbc36cb26e&quot;,&quot;title&quot;:&quot;Measurement errors in dietary assessment using self-reported 24-hour recalls in low-income countries and strategies for their prevention&quot;,&quot;author&quot;:[{&quot;family&quot;:&quot;Gibson&quot;,&quot;given&quot;:&quot;Rosalind S.&quot;,&quot;parse-names&quot;:false,&quot;dropping-particle&quot;:&quot;&quot;,&quot;non-dropping-particle&quot;:&quot;&quot;},{&quot;family&quot;:&quot;Ruth Charrondiere&quot;,&quot;given&quot;:&quot;U.&quot;,&quot;parse-names&quot;:false,&quot;dropping-particle&quot;:&quot;&quot;,&quot;non-dropping-particle&quot;:&quot;&quot;},{&quot;family&quot;:&quot;Bell&quot;,&quot;given&quot;:&quot;Winnie&quot;,&quot;parse-names&quot;:false,&quot;dropping-particle&quot;:&quot;&quot;,&quot;non-dropping-particle&quot;:&quot;&quot;}],&quot;container-title&quot;:&quot;Advances in Nutrition&quot;,&quot;DOI&quot;:&quot;10.3945/an.117.016980&quot;,&quot;ISSN&quot;:&quot;21565376&quot;,&quot;PMID&quot;:&quot;29141979&quot;,&quot;issued&quot;:{&quot;date-parts&quot;:[[2017,11,1]]},&quot;page&quot;:&quot;980-991&quot;,&quot;abstract&quot;:&quot;Securing accurate measurements of dietary intake across populations is challenging. Of the methods, self-reported 24-h recalls are often used in low-income countries (LICs) because they are quick, culturally sensitive, do not require high cognitive ability, and provide quantitative data on both foods and nutrients. Measuring intakes via 24-h recalls involves 1) collecting data on food intakes, 2) the appropriate use of relevant foodcomposition data for calculating nutrient intakes, and 3) statistically converting observed intakes to \&quot;usual intakes\&quot; for evaluating nutrient adequacy or relations between foods and nutrients and health outcomes. Like all dietary methods, 24-h recalls are subject to random errors that lower the precision and systematic errors that can reduce accuracy at each stage of the measurement protocol. Research has identified the potential sources of measurement errors in 24-h recall protocols and emphasized that sources of random error can be reduced by incorporating standardized quality-control procedures and collecting more than one 24-h recall per person, with the number depending on the study objective. Careful design of the initial 24-h recall protocol can take into account potential sources of systematic error, such as day of the week, season, age, etc. Other sources of systematic error (e.g., energy underreporting) can best be detected by including a reference measure (e.g., doubly labeled water to measure energy expenditure). Alternatively, 24-h recall intakes of energy can be compared with same-day weighed intakes. Nevertheless, very few studies in LICs have assessed the validity of 24-h recalls in their study settings or adopted recommended standardized protocols to mitigate random errors. Hence, efforts should be made to improve the assessment, analysis, and interpretation of selfreported 24-h recall data for population studies in LICs. Accurate and precise dietary intake data at the national level can play an essential role in informing food, nutrition, and agricultural policies; food fortification planning; and compliance to food-based dietary guidelines.&quot;,&quot;publisher&quot;:&quot;American Society for Nutrition&quot;,&quot;issue&quot;:&quot;6&quot;,&quot;volume&quot;:&quot;8&quot;,&quot;container-title-short&quot;:&quot;&quot;},&quot;isTemporary&quot;:false,&quot;suppress-author&quot;:false,&quot;composite&quot;:false,&quot;author-only&quot;:false}]},{&quot;citationID&quot;:&quot;MENDELEY_CITATION_42e76986-5a80-42d5-9935-f3cd6cea8a5e&quot;,&quot;properties&quot;:{&quot;noteIndex&quot;:0},&quot;isEdited&quot;:false,&quot;manualOverride&quot;:{&quot;isManuallyOverridden&quot;:true,&quot;citeprocText&quot;:&quot;(Penerbit et al., 2014)&quot;,&quot;manualOverrideText&quot;:&quot;Survei Diet Total, 2014&quot;},&quot;citationTag&quot;:&quot;MENDELEY_CITATION_v3_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&quot;,&quot;citationItems&quot;:[{&quot;id&quot;:&quot;d98eaba8-3601-3250-a4fa-5c0f16edee23&quot;,&quot;itemData&quot;:{&quot;type&quot;:&quot;book&quot;,&quot;id&quot;:&quot;d98eaba8-3601-3250-a4fa-5c0f16edee23&quot;,&quot;title&quot;:&quot;STUDI DIET TOTAL: SURVEI KONSUMSI MAKANAN INDIVIDU INDONESIA 2014&quot;,&quot;author&quot;:[{&quot;family&quot;:&quot;Penerbit&quot;,&quot;given&quot;:&quot;Lembaga&quot;,&quot;parse-names&quot;:false,&quot;dropping-particle&quot;:&quot;&quot;,&quot;non-dropping-particle&quot;:&quot;&quot;},{&quot;family&quot;:&quot;Penelitian&quot;,&quot;given&quot;:&quot;Badan&quot;,&quot;parse-names&quot;:false,&quot;dropping-particle&quot;:&quot;&quot;,&quot;non-dropping-particle&quot;:&quot;&quot;},{&quot;family&quot;:&quot;Kesehatan&quot;,&quot;given&quot;:&quot;Dan Pengembangan&quot;,&quot;parse-names&quot;:false,&quot;dropping-particle&quot;:&quot;&quot;,&quot;non-dropping-particle&quot;:&quot;&quot;}],&quot;ISBN&quot;:&quot;9786021099315&quot;,&quot;issued&quot;:{&quot;date-parts&quot;:[[2014]]},&quot;container-title-short&quot;:&quot;&quot;},&quot;isTemporary&quot;:false,&quot;suppress-author&quot;:false,&quot;composite&quot;:false,&quot;author-only&quot;:false}]},{&quot;citationID&quot;:&quot;MENDELEY_CITATION_d21dcf4a-ad74-4b83-99b9-4f5e77794397&quot;,&quot;properties&quot;:{&quot;noteIndex&quot;:0},&quot;isEdited&quot;:false,&quot;manualOverride&quot;:{&quot;isManuallyOverridden&quot;:true,&quot;citeprocText&quot;:&quot;(Penerbit et al., 2014)&quot;,&quot;manualOverrideText&quot;:&quot;Survei Diet Total, 2014&quot;},&quot;citationTag&quot;:&quot;MENDELEY_CITATION_v3_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&quot;,&quot;citationItems&quot;:[{&quot;id&quot;:&quot;d98eaba8-3601-3250-a4fa-5c0f16edee23&quot;,&quot;itemData&quot;:{&quot;type&quot;:&quot;book&quot;,&quot;id&quot;:&quot;d98eaba8-3601-3250-a4fa-5c0f16edee23&quot;,&quot;title&quot;:&quot;STUDI DIET TOTAL: SURVEI KONSUMSI MAKANAN INDIVIDU INDONESIA 2014&quot;,&quot;author&quot;:[{&quot;family&quot;:&quot;Penerbit&quot;,&quot;given&quot;:&quot;Lembaga&quot;,&quot;parse-names&quot;:false,&quot;dropping-particle&quot;:&quot;&quot;,&quot;non-dropping-particle&quot;:&quot;&quot;},{&quot;family&quot;:&quot;Penelitian&quot;,&quot;given&quot;:&quot;Badan&quot;,&quot;parse-names&quot;:false,&quot;dropping-particle&quot;:&quot;&quot;,&quot;non-dropping-particle&quot;:&quot;&quot;},{&quot;family&quot;:&quot;Kesehatan&quot;,&quot;given&quot;:&quot;Dan Pengembangan&quot;,&quot;parse-names&quot;:false,&quot;dropping-particle&quot;:&quot;&quot;,&quot;non-dropping-particle&quot;:&quot;&quot;}],&quot;ISBN&quot;:&quot;9786021099315&quot;,&quot;issued&quot;:{&quot;date-parts&quot;:[[2014]]},&quot;container-title-short&quot;:&quot;&quot;},&quot;isTemporary&quot;:false,&quot;suppress-author&quot;:false,&quot;composite&quot;:false,&quot;author-only&quot;:false}]},{&quot;citationID&quot;:&quot;MENDELEY_CITATION_9abf3af8-b91f-4c2f-b683-af70c80170a3&quot;,&quot;properties&quot;:{&quot;noteIndex&quot;:0},&quot;isEdited&quot;:false,&quot;manualOverride&quot;:{&quot;isManuallyOverridden&quot;:true,&quot;citeprocText&quot;:&quot;(Penerbit et al., 2014)&quot;,&quot;manualOverrideText&quot;:&quot;Survei Diet Total, 2014&quot;},&quot;citationTag&quot;:&quot;MENDELEY_CITATION_v3_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&quot;,&quot;citationItems&quot;:[{&quot;id&quot;:&quot;d98eaba8-3601-3250-a4fa-5c0f16edee23&quot;,&quot;itemData&quot;:{&quot;type&quot;:&quot;book&quot;,&quot;id&quot;:&quot;d98eaba8-3601-3250-a4fa-5c0f16edee23&quot;,&quot;title&quot;:&quot;STUDI DIET TOTAL: SURVEI KONSUMSI MAKANAN INDIVIDU INDONESIA 2014&quot;,&quot;author&quot;:[{&quot;family&quot;:&quot;Penerbit&quot;,&quot;given&quot;:&quot;Lembaga&quot;,&quot;parse-names&quot;:false,&quot;dropping-particle&quot;:&quot;&quot;,&quot;non-dropping-particle&quot;:&quot;&quot;},{&quot;family&quot;:&quot;Penelitian&quot;,&quot;given&quot;:&quot;Badan&quot;,&quot;parse-names&quot;:false,&quot;dropping-particle&quot;:&quot;&quot;,&quot;non-dropping-particle&quot;:&quot;&quot;},{&quot;family&quot;:&quot;Kesehatan&quot;,&quot;given&quot;:&quot;Dan Pengembangan&quot;,&quot;parse-names&quot;:false,&quot;dropping-particle&quot;:&quot;&quot;,&quot;non-dropping-particle&quot;:&quot;&quot;}],&quot;ISBN&quot;:&quot;9786021099315&quot;,&quot;issued&quot;:{&quot;date-parts&quot;:[[2014]]},&quot;container-title-short&quot;:&quot;&quot;},&quot;isTemporary&quot;:false,&quot;suppress-author&quot;:false,&quot;composite&quot;:false,&quot;author-only&quot;:false}]},{&quot;citationID&quot;:&quot;MENDELEY_CITATION_753dbe62-3871-478c-af92-284aec04e04b&quot;,&quot;properties&quot;:{&quot;noteIndex&quot;:0},&quot;isEdited&quot;:false,&quot;manualOverride&quot;:{&quot;isManuallyOverridden&quot;:true,&quot;citeprocText&quot;:&quot;(Bull et al., 2020)&quot;,&quot;manualOverrideText&quot;:&quot;WHO/FAQ., 2020)&quot;},&quot;citationTag&quot;:&quot;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&quot;,&quot;citationItems&quot;:[{&quot;id&quot;:&quot;5cb4cf7c-f9b3-34db-9428-70494a6c9959&quot;,&quot;itemData&quot;:{&quot;type&quot;:&quot;article&quot;,&quot;id&quot;:&quot;5cb4cf7c-f9b3-34db-9428-70494a6c9959&quot;,&quot;title&quot;:&quot;World Health Organization 2020 guidelines on physical activity and sedentary behaviour&quot;,&quot;author&quot;:[{&quot;family&quot;:&quot;Bull&quot;,&quot;given&quot;:&quot;Fiona C.&quot;,&quot;parse-names&quot;:false,&quot;dropping-particle&quot;:&quot;&quot;,&quot;non-dropping-particle&quot;:&quot;&quot;},{&quot;family&quot;:&quot;Al-Ansari&quot;,&quot;given&quot;:&quot;Salih S.&quot;,&quot;parse-names&quot;:false,&quot;dropping-particle&quot;:&quot;&quot;,&quot;non-dropping-particle&quot;:&quot;&quot;},{&quot;family&quot;:&quot;Biddle&quot;,&quot;given&quot;:&quot;Stuart&quot;,&quot;parse-names&quot;:false,&quot;dropping-particle&quot;:&quot;&quot;,&quot;non-dropping-particle&quot;:&quot;&quot;},{&quot;family&quot;:&quot;Borodulin&quot;,&quot;given&quot;:&quot;Katja&quot;,&quot;parse-names&quot;:false,&quot;dropping-particle&quot;:&quot;&quot;,&quot;non-dropping-particle&quot;:&quot;&quot;},{&quot;family&quot;:&quot;Buman&quot;,&quot;given&quot;:&quot;Matthew P.&quot;,&quot;parse-names&quot;:false,&quot;dropping-particle&quot;:&quot;&quot;,&quot;non-dropping-particle&quot;:&quot;&quot;},{&quot;family&quot;:&quot;Cardon&quot;,&quot;given&quot;:&quot;Greet&quot;,&quot;parse-names&quot;:false,&quot;dropping-particle&quot;:&quot;&quot;,&quot;non-dropping-particle&quot;:&quot;&quot;},{&quot;family&quot;:&quot;Carty&quot;,&quot;given&quot;:&quot;Catherine&quot;,&quot;parse-names&quot;:false,&quot;dropping-particle&quot;:&quot;&quot;,&quot;non-dropping-particle&quot;:&quot;&quot;},{&quot;family&quot;:&quot;Chaput&quot;,&quot;given&quot;:&quot;Jean Philippe&quot;,&quot;parse-names&quot;:false,&quot;dropping-particle&quot;:&quot;&quot;,&quot;non-dropping-particle&quot;:&quot;&quot;},{&quot;family&quot;:&quot;Chastin&quot;,&quot;given&quot;:&quot;Sebastien&quot;,&quot;parse-names&quot;:false,&quot;dropping-particle&quot;:&quot;&quot;,&quot;non-dropping-particle&quot;:&quot;&quot;},{&quot;family&quot;:&quot;Chou&quot;,&quot;given&quot;:&quot;Roger&quot;,&quot;parse-names&quot;:false,&quot;dropping-particle&quot;:&quot;&quot;,&quot;non-dropping-particle&quot;:&quot;&quot;},{&quot;family&quot;:&quot;Dempsey&quot;,&quot;given&quot;:&quot;Paddy C.&quot;,&quot;parse-names&quot;:false,&quot;dropping-particle&quot;:&quot;&quot;,&quot;non-dropping-particle&quot;:&quot;&quot;},{&quot;family&quot;:&quot;Dipietro&quot;,&quot;given&quot;:&quot;Loretta&quot;,&quot;parse-names&quot;:false,&quot;dropping-particle&quot;:&quot;&quot;,&quot;non-dropping-particle&quot;:&quot;&quot;},{&quot;family&quot;:&quot;Ekelund&quot;,&quot;given&quot;:&quot;Ulf&quot;,&quot;parse-names&quot;:false,&quot;dropping-particle&quot;:&quot;&quot;,&quot;non-dropping-particle&quot;:&quot;&quot;},{&quot;family&quot;:&quot;Firth&quot;,&quot;given&quot;:&quot;Joseph&quot;,&quot;parse-names&quot;:false,&quot;dropping-particle&quot;:&quot;&quot;,&quot;non-dropping-particle&quot;:&quot;&quot;},{&quot;family&quot;:&quot;Friedenreich&quot;,&quot;given&quot;:&quot;Christine M.&quot;,&quot;parse-names&quot;:false,&quot;dropping-particle&quot;:&quot;&quot;,&quot;non-dropping-particle&quot;:&quot;&quot;},{&quot;family&quot;:&quot;Garcia&quot;,&quot;given&quot;:&quot;Leandro&quot;,&quot;parse-names&quot;:false,&quot;dropping-particle&quot;:&quot;&quot;,&quot;non-dropping-particle&quot;:&quot;&quot;},{&quot;family&quot;:&quot;Gichu&quot;,&quot;given&quot;:&quot;Muthoni&quot;,&quot;parse-names&quot;:false,&quot;dropping-particle&quot;:&quot;&quot;,&quot;non-dropping-particle&quot;:&quot;&quot;},{&quot;family&quot;:&quot;Jago&quot;,&quot;given&quot;:&quot;Russell&quot;,&quot;parse-names&quot;:false,&quot;dropping-particle&quot;:&quot;&quot;,&quot;non-dropping-particle&quot;:&quot;&quot;},{&quot;family&quot;:&quot;Katzmarzyk&quot;,&quot;given&quot;:&quot;Peter T.&quot;,&quot;parse-names&quot;:false,&quot;dropping-particle&quot;:&quot;&quot;,&quot;non-dropping-particle&quot;:&quot;&quot;},{&quot;family&quot;:&quot;Lambert&quot;,&quot;given&quot;:&quot;Estelle&quot;,&quot;parse-names&quot;:false,&quot;dropping-particle&quot;:&quot;&quot;,&quot;non-dropping-particle&quot;:&quot;&quot;},{&quot;family&quot;:&quot;Leitzmann&quot;,&quot;given&quot;:&quot;Michael&quot;,&quot;parse-names&quot;:false,&quot;dropping-particle&quot;:&quot;&quot;,&quot;non-dropping-particle&quot;:&quot;&quot;},{&quot;family&quot;:&quot;Milton&quot;,&quot;given&quot;:&quot;Karen&quot;,&quot;parse-names&quot;:false,&quot;dropping-particle&quot;:&quot;&quot;,&quot;non-dropping-particle&quot;:&quot;&quot;},{&quot;family&quot;:&quot;Ortega&quot;,&quot;given&quot;:&quot;Francisco B.&quot;,&quot;parse-names&quot;:false,&quot;dropping-particle&quot;:&quot;&quot;,&quot;non-dropping-particle&quot;:&quot;&quot;},{&quot;family&quot;:&quot;Ranasinghe&quot;,&quot;given&quot;:&quot;Chathuranga&quot;,&quot;parse-names&quot;:false,&quot;dropping-particle&quot;:&quot;&quot;,&quot;non-dropping-particle&quot;:&quot;&quot;},{&quot;family&quot;:&quot;Stamatakis&quot;,&quot;given&quot;:&quot;Emmanuel&quot;,&quot;parse-names&quot;:false,&quot;dropping-particle&quot;:&quot;&quot;,&quot;non-dropping-particle&quot;:&quot;&quot;},{&quot;family&quot;:&quot;Tiedemann&quot;,&quot;given&quot;:&quot;Anne&quot;,&quot;parse-names&quot;:false,&quot;dropping-particle&quot;:&quot;&quot;,&quot;non-dropping-particle&quot;:&quot;&quot;},{&quot;family&quot;:&quot;Troiano&quot;,&quot;given&quot;:&quot;Richard P.&quot;,&quot;parse-names&quot;:false,&quot;dropping-particle&quot;:&quot;&quot;,&quot;non-dropping-particle&quot;:&quot;&quot;},{&quot;family&quot;:&quot;Ploeg&quot;,&quot;given&quot;:&quot;Hidde P.&quot;,&quot;parse-names&quot;:false,&quot;dropping-particle&quot;:&quot;&quot;,&quot;non-dropping-particle&quot;:&quot;Van Der&quot;},{&quot;family&quot;:&quot;Wari&quot;,&quot;given&quot;:&quot;Vicky&quot;,&quot;parse-names&quot;:false,&quot;dropping-particle&quot;:&quot;&quot;,&quot;non-dropping-particle&quot;:&quot;&quot;},{&quot;family&quot;:&quot;Willumsen&quot;,&quot;given&quot;:&quot;Juana F.&quot;,&quot;parse-names&quot;:false,&quot;dropping-particle&quot;:&quot;&quot;,&quot;non-dropping-particle&quot;:&quot;&quot;}],&quot;container-title&quot;:&quot;British Journal of Sports Medicine&quot;,&quot;container-title-short&quot;:&quot;Br. J. Sports Med.&quot;,&quot;DOI&quot;:&quot;10.1136/bjsports-2020-102955&quot;,&quot;ISSN&quot;:&quot;14730480&quot;,&quot;PMID&quot;:&quot;33239350&quot;,&quot;issued&quot;:{&quot;date-parts&quot;:[[2020,12,1]]},&quot;page&quot;:&quot;1451-1462&quot;,&quot;abstract&quot;:&quot;Objectives To describe new WHO 2020 guidelines on physical activity and sedentary behaviour. Methods The guidelines were developed in accordance with WHO protocols. An expert Guideline Development Group reviewed evidence to assess associations between physical activity and sedentary behaviour for an agreed set of health outcomes and population groups. The assessment used and systematically updated recent relevant systematic reviews; new primary reviews addressed additional health outcomes or subpopulations. Results The new guidelines address children, adolescents, adults, older adults and include new specific recommendations for pregnant and postpartum women and people living with chronic conditions or disability. All adults should undertake 150-300 min of moderate-intensity, or 75-150 min of vigorous-intensity physical activity, or some equivalent combination of moderate-intensity and vigorous-intensity aerobic physical activity, per week. Among children and adolescents, an average of 60 min/day of moderate-to-vigorous intensity aerobic physical activity across the week provides health benefits. The guidelines recommend regular muscle-strengthening activity for all age groups. Additionally, reducing sedentary behaviours is recommended across all age groups and abilities, although evidence was insufficient to quantify a sedentary behaviour threshold. Conclusion These 2020 WHO guidelines update previous WHO recommendations released in 2010. They reaffirm messages that some physical activity is better than none, that more physical activity is better for optimal health outcomes and provide a new recommendation on reducing sedentary behaviours. These guidelines highlight the importance of regularly undertaking both aerobic and muscle strengthening activities and for the first time, there are specific recommendations for specific populations including for pregnant and postpartum women and people living with chronic conditions or disability. These guidelines should be used to inform national health policies aligned with the WHO Global Action Plan on Physical Activity 2018-2030 and to strengthen surveillance systems that track progress towards national and global targets.&quot;,&quot;publisher&quot;:&quot;BMJ Publishing Group&quot;,&quot;issue&quot;:&quot;24&quot;,&quot;volume&quot;:&quot;54&quot;},&quot;isTemporary&quot;:false,&quot;suppress-author&quot;:false,&quot;composite&quot;:false,&quot;author-only&quot;:false}]},{&quot;citationID&quot;:&quot;MENDELEY_CITATION_a059e9ad-2d9c-44f5-bd3e-13d7774bdabb&quot;,&quot;properties&quot;:{&quot;noteIndex&quot;:0},&quot;isEdited&quot;:false,&quot;manualOverride&quot;:{&quot;isManuallyOverridden&quot;:true,&quot;citeprocText&quot;:&quot;(PERATURAN MENTERI KESEHATAN REPUBLIK INDONESIA, n.d.-c)&quot;,&quot;manualOverrideText&quot;:&quot;Permenkes, 2020&quot;},&quot;citationTag&quot;:&quot;MENDELEY_CITATION_v3_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&quot;,&quot;citationItems&quot;:[{&quot;id&quot;:&quot;2b8c24e0-d900-3fd2-af51-51466e5b2c0f&quot;,&quot;itemData&quot;:{&quot;type&quot;:&quot;report&quot;,&quot;id&quot;:&quot;2b8c24e0-d900-3fd2-af51-51466e5b2c0f&quot;,&quot;title&quot;:&quot;PERATURAN MENTERI KESEHATAN REPUBLIK INDONESIA&quot;,&quot;container-title-short&quot;:&quot;&quot;},&quot;isTemporary&quot;:false,&quot;suppress-author&quot;:false,&quot;composite&quot;:false,&quot;author-only&quot;:false}]},{&quot;citationID&quot;:&quot;MENDELEY_CITATION_0fdb1fb5-7e09-48f1-8297-33efb56338dd&quot;,&quot;properties&quot;:{&quot;noteIndex&quot;:0,&quot;mode&quot;:&quot;composite&quot;},&quot;isEdited&quot;:false,&quot;manualOverride&quot;:{&quot;isManuallyOverridden&quot;:true,&quot;citeprocText&quot;:&quot;7. Sugiyono - Kualitatif, Kuantitatif, R&amp;#38;D (2019) (n.d.-a)&quot;,&quot;manualOverrideText&quot;:&quot;Sugiyono (2019)&quot;},&quot;citationTag&quot;:&quot;MENDELEY_CITATION_v3_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&quot;,&quot;citationItems&quot;:[{&quot;id&quot;:&quot;d2a97f3a-bf43-384b-a04a-d8adcdf82a80&quot;,&quot;itemData&quot;:{&quot;type&quot;:&quot;article-journal&quot;,&quot;id&quot;:&quot;d2a97f3a-bf43-384b-a04a-d8adcdf82a80&quot;,&quot;title&quot;:&quot;7. Sugiyono - Kualitatif, Kuantitatif, R&amp;D (2019)&quot;,&quot;container-title-short&quot;:&quot;&quot;},&quot;isTemporary&quot;:false,&quot;displayAs&quot;:&quot;composite&quot;,&quot;suppress-author&quot;:false,&quot;composite&quot;:true,&quot;author-only&quot;:false}]},{&quot;citationID&quot;:&quot;MENDELEY_CITATION_23b8d44d-4361-4a79-8845-e7aee7afe304&quot;,&quot;properties&quot;:{&quot;noteIndex&quot;:0,&quot;mode&quot;:&quot;composite&quot;},&quot;isEdited&quot;:false,&quot;manualOverride&quot;:{&quot;isManuallyOverridden&quot;:true,&quot;citeprocText&quot;:&quot;7. Sugiyono - Kualitatif, Kuantitatif, R&amp;#38;D (2019) (n.d.-a)&quot;,&quot;manualOverrideText&quot;:&quot;Sugiyono (2019)&quot;},&quot;citationTag&quot;:&quot;MENDELEY_CITATION_v3_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&quot;,&quot;citationItems&quot;:[{&quot;id&quot;:&quot;d2a97f3a-bf43-384b-a04a-d8adcdf82a80&quot;,&quot;itemData&quot;:{&quot;type&quot;:&quot;article-journal&quot;,&quot;id&quot;:&quot;d2a97f3a-bf43-384b-a04a-d8adcdf82a80&quot;,&quot;title&quot;:&quot;7. Sugiyono - Kualitatif, Kuantitatif, R&amp;D (2019)&quot;,&quot;container-title-short&quot;:&quot;&quot;},&quot;isTemporary&quot;:false,&quot;displayAs&quot;:&quot;composite&quot;,&quot;suppress-author&quot;:false,&quot;composite&quot;:true,&quot;author-only&quot;:false}]},{&quot;citationID&quot;:&quot;MENDELEY_CITATION_56eeef35-5347-4d47-9e27-41b239cbc285&quot;,&quot;properties&quot;:{&quot;noteIndex&quot;:0},&quot;isEdited&quot;:false,&quot;manualOverride&quot;:{&quot;isManuallyOverridden&quot;:true,&quot;citeprocText&quot;:&quot;(&lt;i&gt;Ilide.Info-Metodologi-Penelitian-Kesehatan-Notoatmodjo-Pr_86859b01649d3250d1c0496acebfd734&lt;/i&gt;, n.d.)&quot;,&quot;manualOverrideText&quot;:&quot;(Notoatmodjo, 2018)&quot;},&quot;citationTag&quot;:&quot;MENDELEY_CITATION_v3_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&quot;,&quot;citationItems&quot;:[{&quot;id&quot;:&quot;c6b1c667-118e-38b9-8f62-68776c40edcf&quot;,&quot;itemData&quot;:{&quot;type&quot;:&quot;article-journal&quot;,&quot;id&quot;:&quot;c6b1c667-118e-38b9-8f62-68776c40edcf&quot;,&quot;title&quot;:&quot;ilide.info-metodologi-penelitian-kesehatan-notoatmodjo-pr_86859b01649d3250d1c0496acebfd734&quot;,&quot;container-title-short&quot;:&quot;&quot;},&quot;isTemporary&quot;:false,&quot;suppress-author&quot;:false,&quot;composite&quot;:false,&quot;author-only&quot;:false}]},{&quot;citationID&quot;:&quot;MENDELEY_CITATION_3869fa39-c935-4b4c-9291-3d3baef28ef6&quot;,&quot;properties&quot;:{&quot;noteIndex&quot;:0,&quot;mode&quot;:&quot;composite&quot;},&quot;isEdited&quot;:false,&quot;manualOverride&quot;:{&quot;isManuallyOverridden&quot;:true,&quot;citeprocText&quot;:&quot;7. Sugiyono - Kualitatif, Kuantitatif, R&amp;#38;D (2019) (n.d.-b)&quot;,&quot;manualOverrideText&quot;:&quot;(Sugiyono, 2019)&quot;},&quot;citationTag&quot;:&quot;MENDELEY_CITATION_v3_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&quot;,&quot;citationItems&quot;:[{&quot;id&quot;:&quot;d5a4c264-5dd1-3741-adfa-5acd7c90b6f2&quot;,&quot;itemData&quot;:{&quot;type&quot;:&quot;article-journal&quot;,&quot;id&quot;:&quot;d5a4c264-5dd1-3741-adfa-5acd7c90b6f2&quot;,&quot;title&quot;:&quot;7. Sugiyono - Kualitatif, Kuantitatif, R&amp;D (2019)&quot;,&quot;container-title-short&quot;:&quot;&quot;},&quot;isTemporary&quot;:false,&quot;displayAs&quot;:&quot;composite&quot;,&quot;suppress-author&quot;:false,&quot;composite&quot;:true,&quot;author-only&quot;:false}]},{&quot;citationID&quot;:&quot;MENDELEY_CITATION_2247f916-f6bb-4eb7-b032-1cadbe2ca731&quot;,&quot;properties&quot;:{&quot;noteIndex&quot;:0},&quot;isEdited&quot;:false,&quot;manualOverride&quot;:{&quot;isManuallyOverridden&quot;:true,&quot;citeprocText&quot;:&quot;(Sani Silwanah et al., n.d.)&quot;,&quot;manualOverrideText&quot;:&quot;(Sani Silwanah dkk., 2025)&quot;},&quot;citationTag&quot;:&quot;MENDELEY_CITATION_v3_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&quot;,&quot;citationItems&quot;:[{&quot;id&quot;:&quot;fef48d02-627e-33db-bc09-7e3c5f2cb6a5&quot;,&quot;itemData&quot;:{&quot;type&quot;:&quot;article-journal&quot;,&quot;id&quot;:&quot;fef48d02-627e-33db-bc09-7e3c5f2cb6a5&quot;,&quot;title&quot;:&quot;DETERMINAN STATUS GIZI REMAJA SMP: STUDI KASUS JENIS KELAMIN, USIA, DAN INDIKATOR SOSIAL EKONOMI KELUARGA&quot;,&quot;author&quot;:[{&quot;family&quot;:&quot;Sani Silwanah&quot;,&quot;given&quot;:&quot;Andi&quot;,&quot;parse-names&quot;:false,&quot;dropping-particle&quot;:&quot;&quot;,&quot;non-dropping-particle&quot;:&quot;&quot;},{&quot;family&quot;:&quot;Graselia&quot;,&quot;given&quot;:&quot;Jinny&quot;,&quot;parse-names&quot;:false,&quot;dropping-particle&quot;:&quot;&quot;,&quot;non-dropping-particle&quot;:&quot;&quot;},{&quot;family&quot;:&quot;Amal Sakti&quot;,&quot;given&quot;:&quot;Andi&quot;,&quot;parse-names&quot;:false,&quot;dropping-particle&quot;:&quot;&quot;,&quot;non-dropping-particle&quot;:&quot;&quot;},{&quot;family&quot;:&quot;Studi Kesehatan Masyarakat&quot;,&quot;given&quot;:&quot;Program&quot;,&quot;parse-names&quot;:false,&quot;dropping-particle&quot;:&quot;&quot;,&quot;non-dropping-particle&quot;:&quot;&quot;},{&quot;family&quot;:&quot;Tinggi Ilmu Kesehatan Makassar&quot;,&quot;given&quot;:&quot;Sekolah&quot;,&quot;parse-names&quot;:false,&quot;dropping-particle&quot;:&quot;&quot;,&quot;non-dropping-particle&quot;:&quot;&quot;}],&quot;ISSN&quot;:&quot;2089-2551&quot;,&quot;URL&quot;:&quot;https://journal.stikmks.ac.id/a&quot;,&quot;container-title-short&quot;:&quot;&quot;},&quot;isTemporary&quot;:false,&quot;suppress-author&quot;:false,&quot;composite&quot;:false,&quot;author-only&quot;:false}]},{&quot;citationID&quot;:&quot;MENDELEY_CITATION_3e8faeff-00ef-4c25-b22b-1138ffaaede9&quot;,&quot;properties&quot;:{&quot;noteIndex&quot;:0,&quot;mode&quot;:&quot;composite&quot;},&quot;isEdited&quot;:false,&quot;manualOverride&quot;:{&quot;isManuallyOverridden&quot;:true,&quot;citeprocText&quot;:&quot;Dwiari Andya &amp;#38; Hariyadi (2022)&quot;,&quot;manualOverrideText&quot;:&quot;Dwiari Andya dkk. (2022)&quot;},&quot;citationTag&quot;:&quot;MENDELEY_CITATION_v3_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&quot;,&quot;citationItems&quot;:[{&quot;id&quot;:&quot;a8abcb4e-1efb-3157-ae98-752ca025782d&quot;,&quot;itemData&quot;:{&quot;type&quot;:&quot;article-journal&quot;,&quot;id&quot;:&quot;a8abcb4e-1efb-3157-ae98-752ca025782d&quot;,&quot;title&quot;:&quot;HUBUNGAN AKTIFITAS FISIK DAN POLA MAKAN TERHADAP STATUS GIZI PADA REMAJA&quot;,&quot;author&quot;:[{&quot;family&quot;:&quot;Dwiari Andya&quot;,&quot;given&quot;:&quot;Mellenia&quot;,&quot;parse-names&quot;:false,&quot;dropping-particle&quot;:&quot;&quot;,&quot;non-dropping-particle&quot;:&quot;&quot;},{&quot;family&quot;:&quot;Hariyadi&quot;,&quot;given&quot;:&quot;Didik&quot;,&quot;parse-names&quot;:false,&quot;dropping-particle&quot;:&quot;&quot;,&quot;non-dropping-particle&quot;:&quot;&quot;}],&quot;container-title&quot;:&quot;PONTIANAK NUTRITION JOURNAL&quot;,&quot;ISSN&quot;:&quot;2622-1705&quot;,&quot;URL&quot;:&quot;http://ejournal.poltekkes-pontianak.ac.id/index.php/PNJ/index&quot;,&quot;issued&quot;:{&quot;date-parts&quot;:[[2022]]},&quot;volume&quot;:&quot;5&quot;,&quot;container-title-short&quot;:&quot;&quot;},&quot;isTemporary&quot;:false,&quot;displayAs&quot;:&quot;composite&quot;,&quot;suppress-author&quot;:false,&quot;composite&quot;:true,&quot;author-only&quot;:false}]},{&quot;citationID&quot;:&quot;MENDELEY_CITATION_91fe92c0-5387-45f2-8315-3dc37e1085e2&quot;,&quot;properties&quot;:{&quot;noteIndex&quot;:0,&quot;mode&quot;:&quot;composite&quot;},&quot;isEdited&quot;:false,&quot;manualOverride&quot;:{&quot;isManuallyOverridden&quot;:true,&quot;citeprocText&quot;:&quot;Dwiari Andya &amp;#38; Hariyadi (2022)&quot;,&quot;manualOverrideText&quot;:&quot;(Dwiari Andya dkk., 2022)&quot;},&quot;citationTag&quot;:&quot;MENDELEY_CITATION_v3_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&quot;,&quot;citationItems&quot;:[{&quot;id&quot;:&quot;a8abcb4e-1efb-3157-ae98-752ca025782d&quot;,&quot;itemData&quot;:{&quot;type&quot;:&quot;article-journal&quot;,&quot;id&quot;:&quot;a8abcb4e-1efb-3157-ae98-752ca025782d&quot;,&quot;title&quot;:&quot;HUBUNGAN AKTIFITAS FISIK DAN POLA MAKAN TERHADAP STATUS GIZI PADA REMAJA&quot;,&quot;author&quot;:[{&quot;family&quot;:&quot;Dwiari Andya&quot;,&quot;given&quot;:&quot;Mellenia&quot;,&quot;parse-names&quot;:false,&quot;dropping-particle&quot;:&quot;&quot;,&quot;non-dropping-particle&quot;:&quot;&quot;},{&quot;family&quot;:&quot;Hariyadi&quot;,&quot;given&quot;:&quot;Didik&quot;,&quot;parse-names&quot;:false,&quot;dropping-particle&quot;:&quot;&quot;,&quot;non-dropping-particle&quot;:&quot;&quot;}],&quot;container-title&quot;:&quot;PONTIANAK NUTRITION JOURNAL&quot;,&quot;ISSN&quot;:&quot;2622-1705&quot;,&quot;URL&quot;:&quot;http://ejournal.poltekkes-pontianak.ac.id/index.php/PNJ/index&quot;,&quot;issued&quot;:{&quot;date-parts&quot;:[[2022]]},&quot;volume&quot;:&quot;5&quot;,&quot;container-title-short&quot;:&quot;&quot;},&quot;isTemporary&quot;:false,&quot;displayAs&quot;:&quot;composite&quot;,&quot;suppress-author&quot;:false,&quot;composite&quot;:true,&quot;author-only&quot;:false}]},{&quot;citationID&quot;:&quot;MENDELEY_CITATION_ecf164b7-9b98-42be-b069-d699b03ad85d&quot;,&quot;properties&quot;:{&quot;noteIndex&quot;:0,&quot;mode&quot;:&quot;composite&quot;},&quot;isEdited&quot;:false,&quot;manualOverride&quot;:{&quot;isManuallyOverridden&quot;:true,&quot;citeprocText&quot;:&quot;PERATURAN MENTERI KESEHATAN REPUBLIK INDONESIA (n.d.-a)&quot;,&quot;manualOverrideText&quot;:&quot;(Peraturan Menteri Kesehatan RI Nomor 28, 2019)&quot;},&quot;citationTag&quot;:&quot;MENDELEY_CITATION_v3_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&quot;,&quot;citationItems&quot;:[{&quot;id&quot;:&quot;8504d64a-3f00-313f-8063-baed6dd1358c&quot;,&quot;itemData&quot;:{&quot;type&quot;:&quot;report&quot;,&quot;id&quot;:&quot;8504d64a-3f00-313f-8063-baed6dd1358c&quot;,&quot;title&quot;:&quot;PERATURAN MENTERI KESEHATAN REPUBLIK INDONESIA&quot;,&quot;container-title-short&quot;:&quot;&quot;},&quot;isTemporary&quot;:false,&quot;displayAs&quot;:&quot;composite&quot;,&quot;suppress-author&quot;:false,&quot;composite&quot;:true,&quot;author-only&quot;:false}]},{&quot;citationID&quot;:&quot;MENDELEY_CITATION_81729a2a-589b-4925-84a4-724f7ca9962d&quot;,&quot;properties&quot;:{&quot;noteIndex&quot;:0,&quot;mode&quot;:&quot;composite&quot;},&quot;isEdited&quot;:false,&quot;manualOverride&quot;:{&quot;isManuallyOverridden&quot;:false,&quot;citeprocText&quot;:&quot;Musfira &amp;#38; Hadju (2024)&quot;,&quot;manualOverrideText&quot;:&quot;&quot;},&quot;citationTag&quot;:&quot;MENDELEY_CITATION_v3_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&quot;,&quot;citationItems&quot;:[{&quot;id&quot;:&quot;19f5d05d-cb91-36a1-b254-d20781ae225f&quot;,&quot;itemData&quot;:{&quot;type&quot;:&quot;article&quot;,&quot;id&quot;:&quot;19f5d05d-cb91-36a1-b254-d20781ae225f&quot;,&quot;title&quot;:&quot;Nutrition and Dietary Intake of Adolescent Girls in Indonesia: A Systematic Review&quot;,&quot;author&quot;:[{&quot;family&quot;:&quot;Musfira&quot;,&quot;given&quot;:&quot;Musfira&quot;,&quot;parse-names&quot;:false,&quot;dropping-particle&quot;:&quot;&quot;,&quot;non-dropping-particle&quot;:&quot;&quot;},{&quot;family&quot;:&quot;Hadju&quot;,&quot;given&quot;:&quot;Veni&quot;,&quot;parse-names&quot;:false,&quot;dropping-particle&quot;:&quot;&quot;,&quot;non-dropping-particle&quot;:&quot;&quot;}],&quot;container-title&quot;:&quot;Scripta Medica (Banja Luka)&quot;,&quot;DOI&quot;:&quot;10.5937/scriptamed55-49461&quot;,&quot;ISSN&quot;:&quot;23037954&quot;,&quot;issued&quot;:{&quot;date-parts&quot;:[[2024,7,1]]},&quot;page&quot;:&quot;473-487&quot;,&quot;abstract&quot;:&quot;Adequate food and nutrient intake in adolescence is key to optimising adolescent nutritional status. Previous systematic studies that have been conducted on adolescents have generally found that Indonesian adolescents consume inadequate amounts of protein, fruits and vegetables. Aim of this study was to analyse most recent nutritional status in Indonesian adolescent girls analysed by region (urban-rural). The study was conducted using the Preferred Reporting Items for Systematic Reviews and Meta-Analy-ses (PRISMA) method. Two hundred thirty-nine articles were found, then 15 articles met the inclusion criteria and narrative analysis. Articles were assessed against a critical appraisal tool. Adolescent girls had varied energy and macronutrient intakes of calories (908.25-2125 kcal), protein (24.16-55.7 g), fat (21.89-64.29 g), carbohydrate (128.89-258.6 g) and fibre (3.88-4.9 g). The intake of adolescent girls based on residents (ur-ban and rural) was found to be different. Urban adolescents had higher energy intake (1398.77-1815.57 kcal) with protein (41.42-80.81 g), fat (64.29 g) and carbohydrate (231.26 g). Rural adolescents had energy intake (1250.2-1365.8 kcal) with protein (36.21-65.42 g), fat (46.49 g) and carbohydrate (207.15 g). Micronutrient intake of adolescent girls found iron 2.64 mg, zinc 2.09 mg and vitamin C 71.75 mg intake in urban adolescent girls and 979.65 mg in rural adolescent girls. Snacks and fast food were frequently consumed, with frequency &gt; 4x/week for urban (37.7 % snacks, 98.5 % fast food) and rural (46.2 % snacks, 93.5 % fast food) adolescents. Twenty-eight percent of adolescent girls tended to skip breakfast. Macro-nutrient and micronutrient intakes of adolescent girls were less than the nutritional adequacy of 70 % energy, 50 % protein, &lt; 50 % fat and 86 % carbohydrate and were found to differ between adolescent girls in urban and rural areas.&quot;,&quot;publisher&quot;:&quot;Faculty of Medicine, University of Banja Luka&quot;,&quot;issue&quot;:&quot;4&quot;,&quot;volume&quot;:&quot;55&quot;,&quot;container-title-short&quot;:&quot;&quot;},&quot;isTemporary&quot;:false,&quot;displayAs&quot;:&quot;composite&quot;,&quot;suppress-author&quot;:false,&quot;composite&quot;:true,&quot;author-only&quot;:false}]},{&quot;citationID&quot;:&quot;MENDELEY_CITATION_ab8615bb-a322-4b23-a695-4c1fdd2840cb&quot;,&quot;properties&quot;:{&quot;noteIndex&quot;:0,&quot;mode&quot;:&quot;composite&quot;},&quot;isEdited&quot;:false,&quot;manualOverride&quot;:{&quot;isManuallyOverridden&quot;:false,&quot;citeprocText&quot;:&quot;Musfira &amp;#38; Hadju (2024)&quot;,&quot;manualOverrideText&quot;:&quot;&quot;},&quot;citationTag&quot;:&quot;MENDELEY_CITATION_v3_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&quot;,&quot;citationItems&quot;:[{&quot;id&quot;:&quot;19f5d05d-cb91-36a1-b254-d20781ae225f&quot;,&quot;itemData&quot;:{&quot;type&quot;:&quot;article&quot;,&quot;id&quot;:&quot;19f5d05d-cb91-36a1-b254-d20781ae225f&quot;,&quot;title&quot;:&quot;Nutrition and Dietary Intake of Adolescent Girls in Indonesia: A Systematic Review&quot;,&quot;author&quot;:[{&quot;family&quot;:&quot;Musfira&quot;,&quot;given&quot;:&quot;Musfira&quot;,&quot;parse-names&quot;:false,&quot;dropping-particle&quot;:&quot;&quot;,&quot;non-dropping-particle&quot;:&quot;&quot;},{&quot;family&quot;:&quot;Hadju&quot;,&quot;given&quot;:&quot;Veni&quot;,&quot;parse-names&quot;:false,&quot;dropping-particle&quot;:&quot;&quot;,&quot;non-dropping-particle&quot;:&quot;&quot;}],&quot;container-title&quot;:&quot;Scripta Medica (Banja Luka)&quot;,&quot;DOI&quot;:&quot;10.5937/scriptamed55-49461&quot;,&quot;ISSN&quot;:&quot;23037954&quot;,&quot;issued&quot;:{&quot;date-parts&quot;:[[2024,7,1]]},&quot;page&quot;:&quot;473-487&quot;,&quot;abstract&quot;:&quot;Adequate food and nutrient intake in adolescence is key to optimising adolescent nutritional status. Previous systematic studies that have been conducted on adolescents have generally found that Indonesian adolescents consume inadequate amounts of protein, fruits and vegetables. Aim of this study was to analyse most recent nutritional status in Indonesian adolescent girls analysed by region (urban-rural). The study was conducted using the Preferred Reporting Items for Systematic Reviews and Meta-Analy-ses (PRISMA) method. Two hundred thirty-nine articles were found, then 15 articles met the inclusion criteria and narrative analysis. Articles were assessed against a critical appraisal tool. Adolescent girls had varied energy and macronutrient intakes of calories (908.25-2125 kcal), protein (24.16-55.7 g), fat (21.89-64.29 g), carbohydrate (128.89-258.6 g) and fibre (3.88-4.9 g). The intake of adolescent girls based on residents (ur-ban and rural) was found to be different. Urban adolescents had higher energy intake (1398.77-1815.57 kcal) with protein (41.42-80.81 g), fat (64.29 g) and carbohydrate (231.26 g). Rural adolescents had energy intake (1250.2-1365.8 kcal) with protein (36.21-65.42 g), fat (46.49 g) and carbohydrate (207.15 g). Micronutrient intake of adolescent girls found iron 2.64 mg, zinc 2.09 mg and vitamin C 71.75 mg intake in urban adolescent girls and 979.65 mg in rural adolescent girls. Snacks and fast food were frequently consumed, with frequency &gt; 4x/week for urban (37.7 % snacks, 98.5 % fast food) and rural (46.2 % snacks, 93.5 % fast food) adolescents. Twenty-eight percent of adolescent girls tended to skip breakfast. Macro-nutrient and micronutrient intakes of adolescent girls were less than the nutritional adequacy of 70 % energy, 50 % protein, &lt; 50 % fat and 86 % carbohydrate and were found to differ between adolescent girls in urban and rural areas.&quot;,&quot;publisher&quot;:&quot;Faculty of Medicine, University of Banja Luka&quot;,&quot;issue&quot;:&quot;4&quot;,&quot;volume&quot;:&quot;55&quot;,&quot;container-title-short&quot;:&quot;&quot;},&quot;isTemporary&quot;:false,&quot;displayAs&quot;:&quot;composite&quot;,&quot;suppress-author&quot;:false,&quot;composite&quot;:true,&quot;author-only&quot;:false}]},{&quot;citationID&quot;:&quot;MENDELEY_CITATION_484aeda0-3d7d-42ac-a01a-8eaf03460938&quot;,&quot;properties&quot;:{&quot;noteIndex&quot;:0,&quot;mode&quot;:&quot;composite&quot;},&quot;isEdited&quot;:false,&quot;manualOverride&quot;:{&quot;isManuallyOverridden&quot;:true,&quot;citeprocText&quot;:&quot;Musfira &amp;#38; Hadju (2024)&quot;,&quot;manualOverrideText&quot;:&quot;Musfira &amp; Hadju, 2024).&quot;},&quot;citationTag&quot;:&quot;MENDELEY_CITATION_v3_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&quot;,&quot;citationItems&quot;:[{&quot;id&quot;:&quot;19f5d05d-cb91-36a1-b254-d20781ae225f&quot;,&quot;itemData&quot;:{&quot;type&quot;:&quot;article&quot;,&quot;id&quot;:&quot;19f5d05d-cb91-36a1-b254-d20781ae225f&quot;,&quot;title&quot;:&quot;Nutrition and Dietary Intake of Adolescent Girls in Indonesia: A Systematic Review&quot;,&quot;author&quot;:[{&quot;family&quot;:&quot;Musfira&quot;,&quot;given&quot;:&quot;Musfira&quot;,&quot;parse-names&quot;:false,&quot;dropping-particle&quot;:&quot;&quot;,&quot;non-dropping-particle&quot;:&quot;&quot;},{&quot;family&quot;:&quot;Hadju&quot;,&quot;given&quot;:&quot;Veni&quot;,&quot;parse-names&quot;:false,&quot;dropping-particle&quot;:&quot;&quot;,&quot;non-dropping-particle&quot;:&quot;&quot;}],&quot;container-title&quot;:&quot;Scripta Medica (Banja Luka)&quot;,&quot;DOI&quot;:&quot;10.5937/scriptamed55-49461&quot;,&quot;ISSN&quot;:&quot;23037954&quot;,&quot;issued&quot;:{&quot;date-parts&quot;:[[2024,7,1]]},&quot;page&quot;:&quot;473-487&quot;,&quot;abstract&quot;:&quot;Adequate food and nutrient intake in adolescence is key to optimising adolescent nutritional status. Previous systematic studies that have been conducted on adolescents have generally found that Indonesian adolescents consume inadequate amounts of protein, fruits and vegetables. Aim of this study was to analyse most recent nutritional status in Indonesian adolescent girls analysed by region (urban-rural). The study was conducted using the Preferred Reporting Items for Systematic Reviews and Meta-Analy-ses (PRISMA) method. Two hundred thirty-nine articles were found, then 15 articles met the inclusion criteria and narrative analysis. Articles were assessed against a critical appraisal tool. Adolescent girls had varied energy and macronutrient intakes of calories (908.25-2125 kcal), protein (24.16-55.7 g), fat (21.89-64.29 g), carbohydrate (128.89-258.6 g) and fibre (3.88-4.9 g). The intake of adolescent girls based on residents (ur-ban and rural) was found to be different. Urban adolescents had higher energy intake (1398.77-1815.57 kcal) with protein (41.42-80.81 g), fat (64.29 g) and carbohydrate (231.26 g). Rural adolescents had energy intake (1250.2-1365.8 kcal) with protein (36.21-65.42 g), fat (46.49 g) and carbohydrate (207.15 g). Micronutrient intake of adolescent girls found iron 2.64 mg, zinc 2.09 mg and vitamin C 71.75 mg intake in urban adolescent girls and 979.65 mg in rural adolescent girls. Snacks and fast food were frequently consumed, with frequency &gt; 4x/week for urban (37.7 % snacks, 98.5 % fast food) and rural (46.2 % snacks, 93.5 % fast food) adolescents. Twenty-eight percent of adolescent girls tended to skip breakfast. Macro-nutrient and micronutrient intakes of adolescent girls were less than the nutritional adequacy of 70 % energy, 50 % protein, &lt; 50 % fat and 86 % carbohydrate and were found to differ between adolescent girls in urban and rural areas.&quot;,&quot;publisher&quot;:&quot;Faculty of Medicine, University of Banja Luka&quot;,&quot;issue&quot;:&quot;4&quot;,&quot;volume&quot;:&quot;55&quot;,&quot;container-title-short&quot;:&quot;&quot;},&quot;isTemporary&quot;:false,&quot;displayAs&quot;:&quot;composite&quot;,&quot;suppress-author&quot;:false,&quot;composite&quot;:true,&quot;author-only&quot;:false}]},{&quot;citationID&quot;:&quot;MENDELEY_CITATION_719ca17e-35f4-4313-9f93-95d9797fe488&quot;,&quot;properties&quot;:{&quot;noteIndex&quot;:0,&quot;mode&quot;:&quot;composite&quot;},&quot;isEdited&quot;:false,&quot;manualOverride&quot;:{&quot;isManuallyOverridden&quot;:true,&quot;citeprocText&quot;:&quot;Musfira &amp;#38; Hadju (2024)&quot;,&quot;manualOverrideText&quot;:&quot;Musfira &amp; Hadju, 2024)&quot;},&quot;citationTag&quot;:&quot;MENDELEY_CITATION_v3_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&quot;,&quot;citationItems&quot;:[{&quot;id&quot;:&quot;19f5d05d-cb91-36a1-b254-d20781ae225f&quot;,&quot;itemData&quot;:{&quot;type&quot;:&quot;article&quot;,&quot;id&quot;:&quot;19f5d05d-cb91-36a1-b254-d20781ae225f&quot;,&quot;title&quot;:&quot;Nutrition and Dietary Intake of Adolescent Girls in Indonesia: A Systematic Review&quot;,&quot;author&quot;:[{&quot;family&quot;:&quot;Musfira&quot;,&quot;given&quot;:&quot;Musfira&quot;,&quot;parse-names&quot;:false,&quot;dropping-particle&quot;:&quot;&quot;,&quot;non-dropping-particle&quot;:&quot;&quot;},{&quot;family&quot;:&quot;Hadju&quot;,&quot;given&quot;:&quot;Veni&quot;,&quot;parse-names&quot;:false,&quot;dropping-particle&quot;:&quot;&quot;,&quot;non-dropping-particle&quot;:&quot;&quot;}],&quot;container-title&quot;:&quot;Scripta Medica (Banja Luka)&quot;,&quot;DOI&quot;:&quot;10.5937/scriptamed55-49461&quot;,&quot;ISSN&quot;:&quot;23037954&quot;,&quot;issued&quot;:{&quot;date-parts&quot;:[[2024,7,1]]},&quot;page&quot;:&quot;473-487&quot;,&quot;abstract&quot;:&quot;Adequate food and nutrient intake in adolescence is key to optimising adolescent nutritional status. Previous systematic studies that have been conducted on adolescents have generally found that Indonesian adolescents consume inadequate amounts of protein, fruits and vegetables. Aim of this study was to analyse most recent nutritional status in Indonesian adolescent girls analysed by region (urban-rural). The study was conducted using the Preferred Reporting Items for Systematic Reviews and Meta-Analy-ses (PRISMA) method. Two hundred thirty-nine articles were found, then 15 articles met the inclusion criteria and narrative analysis. Articles were assessed against a critical appraisal tool. Adolescent girls had varied energy and macronutrient intakes of calories (908.25-2125 kcal), protein (24.16-55.7 g), fat (21.89-64.29 g), carbohydrate (128.89-258.6 g) and fibre (3.88-4.9 g). The intake of adolescent girls based on residents (ur-ban and rural) was found to be different. Urban adolescents had higher energy intake (1398.77-1815.57 kcal) with protein (41.42-80.81 g), fat (64.29 g) and carbohydrate (231.26 g). Rural adolescents had energy intake (1250.2-1365.8 kcal) with protein (36.21-65.42 g), fat (46.49 g) and carbohydrate (207.15 g). Micronutrient intake of adolescent girls found iron 2.64 mg, zinc 2.09 mg and vitamin C 71.75 mg intake in urban adolescent girls and 979.65 mg in rural adolescent girls. Snacks and fast food were frequently consumed, with frequency &gt; 4x/week for urban (37.7 % snacks, 98.5 % fast food) and rural (46.2 % snacks, 93.5 % fast food) adolescents. Twenty-eight percent of adolescent girls tended to skip breakfast. Macro-nutrient and micronutrient intakes of adolescent girls were less than the nutritional adequacy of 70 % energy, 50 % protein, &lt; 50 % fat and 86 % carbohydrate and were found to differ between adolescent girls in urban and rural areas.&quot;,&quot;publisher&quot;:&quot;Faculty of Medicine, University of Banja Luka&quot;,&quot;issue&quot;:&quot;4&quot;,&quot;volume&quot;:&quot;55&quot;,&quot;container-title-short&quot;:&quot;&quot;},&quot;isTemporary&quot;:false,&quot;displayAs&quot;:&quot;composite&quot;,&quot;suppress-author&quot;:false,&quot;composite&quot;:true,&quot;author-only&quot;:false}]},{&quot;citationID&quot;:&quot;MENDELEY_CITATION_1bbd193a-7121-429e-860e-4915e97313af&quot;,&quot;properties&quot;:{&quot;noteIndex&quot;:0},&quot;isEdited&quot;:false,&quot;manualOverride&quot;:{&quot;isManuallyOverridden&quot;:true,&quot;citeprocText&quot;:&quot;(Sulistyowati et al., 2019)&quot;,&quot;manualOverrideText&quot;:&quot;Sulistyowati et al. (2019)&quot;},&quot;citationTag&quot;:&quot;MENDELEY_CITATION_v3_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&quot;,&quot;citationItems&quot;:[{&quot;id&quot;:&quot;97c3f442-a97e-3674-a2ce-a0ed7b0ccf34&quot;,&quot;itemData&quot;:{&quot;type&quot;:&quot;report&quot;,&quot;id&quot;:&quot;97c3f442-a97e-3674-a2ce-a0ed7b0ccf34&quot;,&quot;title&quot;:&quot;Ada Hubungan Konsumsi Fast Food dengan Kejadian Gizi Lebih pada Remaja di Perkotaan&quot;,&quot;author&quot;:[{&quot;family&quot;:&quot;Sulistyowati&quot;,&quot;given&quot;:&quot;Yeny&quot;,&quot;parse-names&quot;:false,&quot;dropping-particle&quot;:&quot;&quot;,&quot;non-dropping-particle&quot;:&quot;&quot;},{&quot;family&quot;:&quot;Ariestanti&quot;,&quot;given&quot;:&quot;Yeni&quot;,&quot;parse-names&quot;:false,&quot;dropping-particle&quot;:&quot;&quot;,&quot;non-dropping-particle&quot;:&quot;&quot;},{&quot;family&quot;:&quot;Widayati&quot;,&quot;given&quot;:&quot;Titik&quot;,&quot;parse-names&quot;:false,&quot;dropping-particle&quot;:&quot;&quot;,&quot;non-dropping-particle&quot;:&quot;&quot;},{&quot;family&quot;:&quot;Magister Ilmu Kesehatan Masyarakat&quot;,&quot;given&quot;:&quot;Program&quot;,&quot;parse-names&quot;:false,&quot;dropping-particle&quot;:&quot;&quot;,&quot;non-dropping-particle&quot;:&quot;&quot;},{&quot;family&quot;:&quot;Ilmu&quot;,&quot;given&quot;:&quot;PS D&quot;,&quot;parse-names&quot;:false,&quot;dropping-particle&quot;:&quot;&quot;,&quot;non-dropping-particle&quot;:&quot;&quot;}],&quot;container-title&quot;:&quot;Jurnal Kesehatan Masyarakat&quot;,&quot;URL&quot;:&quot;http://ejournal.urindo.ac.id/index.php/jukmas&quot;,&quot;issued&quot;:{&quot;date-parts&quot;:[[2019]]},&quot;issue&quot;:&quot;1&quot;,&quot;volume&quot;:&quot;3&quot;,&quot;container-title-short&quot;:&quot;&quot;},&quot;isTemporary&quot;:false,&quot;suppress-author&quot;:false,&quot;composite&quot;:false,&quot;author-only&quot;:false}]},{&quot;citationID&quot;:&quot;MENDELEY_CITATION_c5492db6-2d0d-45d6-957c-7847ac11a854&quot;,&quot;properties&quot;:{&quot;noteIndex&quot;:0,&quot;mode&quot;:&quot;composite&quot;},&quot;isEdited&quot;:false,&quot;manualOverride&quot;:{&quot;isManuallyOverridden&quot;:true,&quot;citeprocText&quot;:&quot;Pagi et al. (2022)&quot;,&quot;manualOverrideText&quot;:&quot;Halawa dkk. (2022)&quot;},&quot;citationTag&quot;:&quot;MENDELEY_CITATION_v3_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&quot;,&quot;citationItems&quot;:[{&quot;id&quot;:&quot;0e8cbc38-a888-3410-bda4-f6e9769773e2&quot;,&quot;itemData&quot;:{&quot;type&quot;:&quot;article-journal&quot;,&quot;id&quot;:&quot;0e8cbc38-a888-3410-bda4-f6e9769773e2&quot;,&quot;title&quot;:&quot;STATUS GIZI REMAJA DI KOTA YOGYAKARTA&quot;,&quot;author&quot;:[{&quot;family&quot;:&quot;Pagi&quot;,&quot;given&quot;:&quot;Makan&quot;,&quot;parse-names&quot;:false,&quot;dropping-particle&quot;:&quot;&quot;,&quot;non-dropping-particle&quot;:&quot;&quot;},{&quot;family&quot;:&quot;Fisik&quot;,&quot;given&quot;:&quot;Aktivitas&quot;,&quot;parse-names&quot;:false,&quot;dropping-particle&quot;:&quot;&quot;,&quot;non-dropping-particle&quot;:&quot;&quot;},{&quot;family&quot;:&quot;Makan Malam Berhubungan Dengan&quot;,&quot;given&quot;:&quot;Dan&quot;,&quot;parse-names&quot;:false,&quot;dropping-particle&quot;:&quot;&quot;,&quot;non-dropping-particle&quot;:&quot;&quot;},{&quot;family&quot;:&quot;Anita Putri Tarib Halawa&quot;,&quot;given&quot;:&quot;Dorothy&quot;,&quot;parse-names&quot;:false,&quot;dropping-particle&quot;:&quot;&quot;,&quot;non-dropping-particle&quot;:&quot;&quot;},{&quot;family&quot;:&quot;Sudargo&quot;,&quot;given&quot;:&quot;Toto&quot;,&quot;parse-names&quot;:false,&quot;dropping-particle&quot;:&quot;&quot;,&quot;non-dropping-particle&quot;:&quot;&quot;},{&quot;family&quot;:&quot;Siswati&quot;,&quot;given&quot;:&quot;Tri&quot;,&quot;parse-names&quot;:false,&quot;dropping-particle&quot;:&quot;&quot;,&quot;non-dropping-particle&quot;:&quot;&quot;},{&quot;family&quot;:&quot;Kesehatan Fakultas Kedokteran Kesehatan Masyarakat dan Keperawatan Universitas Gadjah Mada&quot;,&quot;given&quot;:&quot;Gizi&quot;,&quot;parse-names&quot;:false,&quot;dropping-particle&quot;:&quot;&quot;,&quot;non-dropping-particle&quot;:&quot;&quot;}],&quot;ISSN&quot;:&quot;2337-6236&quot;,&quot;URL&quot;:&quot;http://ejournal3.undip.ac.id/index.php/jnc/&quot;,&quot;issued&quot;:{&quot;date-parts&quot;:[[2022]]},&quot;page&quot;:&quot;135-142&quot;,&quot;abstract&quot;:&quot;Background: Food consumption and physical activity are the main factor that directly contribute toward nutritional status. Breakfast prevents obesity but late dinner incrases risk of obes. Objective: To study the relationship of breakfast, physical activity, and dinner with nutritional status. Methods: This study was an observational research with cross sectional design, conducted in SMAN 11 Yogyakarta-2017. There were 121 students who met inclusion criteria. Independent variable were breakfast, physical activity, and dinner. Each variable examined using 1-week-breakfast-questionnaire, 1-week-IPAQ (International Physical Activity Questionnaire), and 3 x 24-hours food recall questionnaire. Breakfast were categorized into frequent (≥4 days) and infrequently (&lt;4 days); physical activity was categorized into less (≤1706 MET-minute/week) and enough (&gt;1706 MET-minute/week); dinner were categorized into more (&gt;25%) and enough (≥25%). Dependent variables were nutritional status (BMI for age). Data were analyzed using Chi-square. Result: Among the subjects, 72.7% had normal nutritional status, 78.5% frequently having breakfast, 64.2% had adequate score for dinner, and 50.4% had less physical activity. The relationship between breakfast, physical activity, and dinner with nutritional status showing were p=0.047, RP=2.1, CI 95% 1.0-4.1; p=0.786, RP=0.9, CI 95% 0.4-1.8; and p=0.087, RP=0.5, CI 95% 0.2-1.1 respectively Conclusion: Skipping breakfast increases risk of obesity. There is no significant association between physical activity, dinner habit and nutritional status.&quot;,&quot;issue&quot;:&quot;2&quot;,&quot;volume&quot;:&quot;11&quot;,&quot;container-title-short&quot;:&quot;&quot;},&quot;isTemporary&quot;:false,&quot;displayAs&quot;:&quot;composite&quot;,&quot;suppress-author&quot;:false,&quot;composite&quot;:true,&quot;author-only&quot;:false}]},{&quot;citationID&quot;:&quot;MENDELEY_CITATION_9139de72-79bd-49a0-bb63-d2fd853cdf3b&quot;,&quot;properties&quot;:{&quot;noteIndex&quot;:0,&quot;mode&quot;:&quot;composite&quot;},&quot;isEdited&quot;:false,&quot;manualOverride&quot;:{&quot;isManuallyOverridden&quot;:true,&quot;citeprocText&quot;:&quot;Pagi et al. (2022)&quot;,&quot;manualOverrideText&quot;:&quot;Halawa dkk., 2022)&quot;},&quot;citationTag&quot;:&quot;MENDELEY_CITATION_v3_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&quot;,&quot;citationItems&quot;:[{&quot;id&quot;:&quot;0e8cbc38-a888-3410-bda4-f6e9769773e2&quot;,&quot;itemData&quot;:{&quot;type&quot;:&quot;article-journal&quot;,&quot;id&quot;:&quot;0e8cbc38-a888-3410-bda4-f6e9769773e2&quot;,&quot;title&quot;:&quot;STATUS GIZI REMAJA DI KOTA YOGYAKARTA&quot;,&quot;author&quot;:[{&quot;family&quot;:&quot;Pagi&quot;,&quot;given&quot;:&quot;Makan&quot;,&quot;parse-names&quot;:false,&quot;dropping-particle&quot;:&quot;&quot;,&quot;non-dropping-particle&quot;:&quot;&quot;},{&quot;family&quot;:&quot;Fisik&quot;,&quot;given&quot;:&quot;Aktivitas&quot;,&quot;parse-names&quot;:false,&quot;dropping-particle&quot;:&quot;&quot;,&quot;non-dropping-particle&quot;:&quot;&quot;},{&quot;family&quot;:&quot;Makan Malam Berhubungan Dengan&quot;,&quot;given&quot;:&quot;Dan&quot;,&quot;parse-names&quot;:false,&quot;dropping-particle&quot;:&quot;&quot;,&quot;non-dropping-particle&quot;:&quot;&quot;},{&quot;family&quot;:&quot;Anita Putri Tarib Halawa&quot;,&quot;given&quot;:&quot;Dorothy&quot;,&quot;parse-names&quot;:false,&quot;dropping-particle&quot;:&quot;&quot;,&quot;non-dropping-particle&quot;:&quot;&quot;},{&quot;family&quot;:&quot;Sudargo&quot;,&quot;given&quot;:&quot;Toto&quot;,&quot;parse-names&quot;:false,&quot;dropping-particle&quot;:&quot;&quot;,&quot;non-dropping-particle&quot;:&quot;&quot;},{&quot;family&quot;:&quot;Siswati&quot;,&quot;given&quot;:&quot;Tri&quot;,&quot;parse-names&quot;:false,&quot;dropping-particle&quot;:&quot;&quot;,&quot;non-dropping-particle&quot;:&quot;&quot;},{&quot;family&quot;:&quot;Kesehatan Fakultas Kedokteran Kesehatan Masyarakat dan Keperawatan Universitas Gadjah Mada&quot;,&quot;given&quot;:&quot;Gizi&quot;,&quot;parse-names&quot;:false,&quot;dropping-particle&quot;:&quot;&quot;,&quot;non-dropping-particle&quot;:&quot;&quot;}],&quot;ISSN&quot;:&quot;2337-6236&quot;,&quot;URL&quot;:&quot;http://ejournal3.undip.ac.id/index.php/jnc/&quot;,&quot;issued&quot;:{&quot;date-parts&quot;:[[2022]]},&quot;page&quot;:&quot;135-142&quot;,&quot;abstract&quot;:&quot;Background: Food consumption and physical activity are the main factor that directly contribute toward nutritional status. Breakfast prevents obesity but late dinner incrases risk of obes. Objective: To study the relationship of breakfast, physical activity, and dinner with nutritional status. Methods: This study was an observational research with cross sectional design, conducted in SMAN 11 Yogyakarta-2017. There were 121 students who met inclusion criteria. Independent variable were breakfast, physical activity, and dinner. Each variable examined using 1-week-breakfast-questionnaire, 1-week-IPAQ (International Physical Activity Questionnaire), and 3 x 24-hours food recall questionnaire. Breakfast were categorized into frequent (≥4 days) and infrequently (&lt;4 days); physical activity was categorized into less (≤1706 MET-minute/week) and enough (&gt;1706 MET-minute/week); dinner were categorized into more (&gt;25%) and enough (≥25%). Dependent variables were nutritional status (BMI for age). Data were analyzed using Chi-square. Result: Among the subjects, 72.7% had normal nutritional status, 78.5% frequently having breakfast, 64.2% had adequate score for dinner, and 50.4% had less physical activity. The relationship between breakfast, physical activity, and dinner with nutritional status showing were p=0.047, RP=2.1, CI 95% 1.0-4.1; p=0.786, RP=0.9, CI 95% 0.4-1.8; and p=0.087, RP=0.5, CI 95% 0.2-1.1 respectively Conclusion: Skipping breakfast increases risk of obesity. There is no significant association between physical activity, dinner habit and nutritional status.&quot;,&quot;issue&quot;:&quot;2&quot;,&quot;volume&quot;:&quot;11&quot;,&quot;container-title-short&quot;:&quot;&quot;},&quot;isTemporary&quot;:false,&quot;displayAs&quot;:&quot;composite&quot;,&quot;suppress-author&quot;:false,&quot;composite&quot;:true,&quot;author-only&quot;:false}]},{&quot;citationID&quot;:&quot;MENDELEY_CITATION_e6073d52-da32-4689-bed6-562dbfe90884&quot;,&quot;properties&quot;:{&quot;noteIndex&quot;:0,&quot;mode&quot;:&quot;composite&quot;},&quot;isEdited&quot;:false,&quot;manualOverride&quot;:{&quot;isManuallyOverridden&quot;:true,&quot;citeprocText&quot;:&quot;Oktavianty et al. (2024)&quot;,&quot;manualOverrideText&quot;:&quot;Oktavianty dkk. (2024)&quot;},&quot;citationTag&quot;:&quot;MENDELEY_CITATION_v3_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&quot;,&quot;citationItems&quot;:[{&quot;id&quot;:&quot;af1c653c-0c0f-377d-bfb2-e939398919a4&quot;,&quot;itemData&quot;:{&quot;type&quot;:&quot;article-journal&quot;,&quot;id&quot;:&quot;af1c653c-0c0f-377d-bfb2-e939398919a4&quot;,&quot;title&quot;:&quot;Fast Food Consumption Patterns Relationship and Physical Activity with Nutritional status in Adolescents at SMA Dr. Soetomo Surabaya City&quot;,&quot;author&quot;:[{&quot;family&quot;:&quot;Oktavianty&quot;,&quot;given&quot;:&quot;Caecilia Betris&quot;,&quot;parse-names&quot;:false,&quot;dropping-particle&quot;:&quot;&quot;,&quot;non-dropping-particle&quot;:&quot;&quot;},{&quot;family&quot;:&quot;Pengge&quot;,&quot;given&quot;:&quot;Nuning Marina&quot;,&quot;parse-names&quot;:false,&quot;dropping-particle&quot;:&quot;&quot;,&quot;non-dropping-particle&quot;:&quot;&quot;},{&quot;family&quot;:&quot;Hatijah&quot;,&quot;given&quot;:&quot;Nur&quot;,&quot;parse-names&quot;:false,&quot;dropping-particle&quot;:&quot;&quot;,&quot;non-dropping-particle&quot;:&quot;&quot;},{&quot;family&quot;:&quot;Intiyati&quot;,&quot;given&quot;:&quot;Ani&quot;,&quot;parse-names&quot;:false,&quot;dropping-particle&quot;:&quot;&quot;,&quot;non-dropping-particle&quot;:&quot;&quot;}],&quot;container-title&quot;:&quot;Journal of Nutrition Explorations&quot;,&quot;DOI&quot;:&quot;10.36568/jone.v2i2.327&quot;,&quot;issued&quot;:{&quot;date-parts&quot;:[[2024,5,3]]},&quot;page&quot;:&quot;323-333&quot;,&quot;abstract&quot;:&quot;Teenagers need increasing nutritional intake due to experiencing physical changes and transitioning from childhood to adolescence. One of the factors influencing this is their dietary habits and physical activities. The researches objective is to understand the relationship between fast food consumption patterns,physical activities,and Nutritional status among 11th-grade students at SMA Dr. Soetomo in Surabaya City. The research methodology used was an analytical survey design with a cross-sectional approach.The sample consists of 60 respondents.The statistical analysis used in this research was the Spearman's rank correlation.The results of this research,shows that the majority of respondents were 17 years old and categorized as having excessive or overweight Nutritional status. They had poor dietary habits and engaged in very light physical activities. There’s a significant relationship between fast food consumption patterns and Nutritional status (p=0.000),as well as between physical activities and Nutritional status (p=0.042) among 11th-grade students at SMA Dr. Soetomo in Surabaya City.In conclusion,this research reveals a connection between fast food consumption patterns, physical activities, and Nutritional status among 11th-grade students at SMA Dr. Soetomo in Surabaya City,should be made to limit fast food consumption and increase physical activities to reduce overweight and obesity&quot;,&quot;publisher&quot;:&quot;Politeknik Kesehatan Kementerian Kesehatan Surabaya&quot;,&quot;issue&quot;:&quot;2&quot;,&quot;volume&quot;:&quot;2&quot;,&quot;container-title-short&quot;:&quot;&quot;},&quot;isTemporary&quot;:false,&quot;displayAs&quot;:&quot;composite&quot;,&quot;suppress-author&quot;:false,&quot;composite&quot;:true,&quot;author-only&quot;:false}]},{&quot;citationID&quot;:&quot;MENDELEY_CITATION_7a9b3f3e-671f-4121-8285-54002abdfb6d&quot;,&quot;properties&quot;:{&quot;noteIndex&quot;:0,&quot;mode&quot;:&quot;composite&quot;},&quot;isEdited&quot;:false,&quot;manualOverride&quot;:{&quot;isManuallyOverridden&quot;:true,&quot;citeprocText&quot;:&quot;Oktavianty et al. (2024)&quot;,&quot;manualOverrideText&quot;:&quot;(Oktavianty dkk., 2024)&quot;},&quot;citationTag&quot;:&quot;MENDELEY_CITATION_v3_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&quot;,&quot;citationItems&quot;:[{&quot;id&quot;:&quot;af1c653c-0c0f-377d-bfb2-e939398919a4&quot;,&quot;itemData&quot;:{&quot;type&quot;:&quot;article-journal&quot;,&quot;id&quot;:&quot;af1c653c-0c0f-377d-bfb2-e939398919a4&quot;,&quot;title&quot;:&quot;Fast Food Consumption Patterns Relationship and Physical Activity with Nutritional status in Adolescents at SMA Dr. Soetomo Surabaya City&quot;,&quot;author&quot;:[{&quot;family&quot;:&quot;Oktavianty&quot;,&quot;given&quot;:&quot;Caecilia Betris&quot;,&quot;parse-names&quot;:false,&quot;dropping-particle&quot;:&quot;&quot;,&quot;non-dropping-particle&quot;:&quot;&quot;},{&quot;family&quot;:&quot;Pengge&quot;,&quot;given&quot;:&quot;Nuning Marina&quot;,&quot;parse-names&quot;:false,&quot;dropping-particle&quot;:&quot;&quot;,&quot;non-dropping-particle&quot;:&quot;&quot;},{&quot;family&quot;:&quot;Hatijah&quot;,&quot;given&quot;:&quot;Nur&quot;,&quot;parse-names&quot;:false,&quot;dropping-particle&quot;:&quot;&quot;,&quot;non-dropping-particle&quot;:&quot;&quot;},{&quot;family&quot;:&quot;Intiyati&quot;,&quot;given&quot;:&quot;Ani&quot;,&quot;parse-names&quot;:false,&quot;dropping-particle&quot;:&quot;&quot;,&quot;non-dropping-particle&quot;:&quot;&quot;}],&quot;container-title&quot;:&quot;Journal of Nutrition Explorations&quot;,&quot;DOI&quot;:&quot;10.36568/jone.v2i2.327&quot;,&quot;issued&quot;:{&quot;date-parts&quot;:[[2024,5,3]]},&quot;page&quot;:&quot;323-333&quot;,&quot;abstract&quot;:&quot;Teenagers need increasing nutritional intake due to experiencing physical changes and transitioning from childhood to adolescence. One of the factors influencing this is their dietary habits and physical activities. The researches objective is to understand the relationship between fast food consumption patterns,physical activities,and Nutritional status among 11th-grade students at SMA Dr. Soetomo in Surabaya City. The research methodology used was an analytical survey design with a cross-sectional approach.The sample consists of 60 respondents.The statistical analysis used in this research was the Spearman's rank correlation.The results of this research,shows that the majority of respondents were 17 years old and categorized as having excessive or overweight Nutritional status. They had poor dietary habits and engaged in very light physical activities. There’s a significant relationship between fast food consumption patterns and Nutritional status (p=0.000),as well as between physical activities and Nutritional status (p=0.042) among 11th-grade students at SMA Dr. Soetomo in Surabaya City.In conclusion,this research reveals a connection between fast food consumption patterns, physical activities, and Nutritional status among 11th-grade students at SMA Dr. Soetomo in Surabaya City,should be made to limit fast food consumption and increase physical activities to reduce overweight and obesity&quot;,&quot;publisher&quot;:&quot;Politeknik Kesehatan Kementerian Kesehatan Surabaya&quot;,&quot;issue&quot;:&quot;2&quot;,&quot;volume&quot;:&quot;2&quot;,&quot;container-title-short&quot;:&quot;&quot;},&quot;isTemporary&quot;:false,&quot;displayAs&quot;:&quot;composite&quot;,&quot;suppress-author&quot;:false,&quot;composite&quot;:true,&quot;author-only&quot;:false}]},{&quot;citationID&quot;:&quot;MENDELEY_CITATION_0cd9f207-c738-4a4b-aa38-40c1f3d90e30&quot;,&quot;properties&quot;:{&quot;noteIndex&quot;:0,&quot;mode&quot;:&quot;composite&quot;},&quot;isEdited&quot;:false,&quot;manualOverride&quot;:{&quot;isManuallyOverridden&quot;:true,&quot;citeprocText&quot;:&quot;Global Status Report on Physical Activity 2022 (n.d.)&quot;,&quot;manualOverrideText&quot;:&quot;(WHO, 2022)&quot;},&quot;citationTag&quot;:&quot;MENDELEY_CITATION_v3_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&quot;,&quot;citationItems&quot;:[{&quot;id&quot;:&quot;807d8847-0bac-3d3f-9db2-f1ec66cb05a6&quot;,&quot;itemData&quot;:{&quot;type&quot;:&quot;report&quot;,&quot;id&quot;:&quot;807d8847-0bac-3d3f-9db2-f1ec66cb05a6&quot;,&quot;title&quot;:&quot;Global status report on physical activity 2022&quot;,&quot;container-title-short&quot;:&quot;&quot;},&quot;isTemporary&quot;:false,&quot;displayAs&quot;:&quot;composite&quot;,&quot;suppress-author&quot;:false,&quot;composite&quot;:true,&quot;author-only&quot;:false}]},{&quot;citationID&quot;:&quot;MENDELEY_CITATION_75702cd8-6f44-4872-bc53-c5137124b401&quot;,&quot;properties&quot;:{&quot;noteIndex&quot;:0,&quot;mode&quot;:&quot;composite&quot;},&quot;isEdited&quot;:false,&quot;manualOverride&quot;:{&quot;isManuallyOverridden&quot;:true,&quot;citeprocText&quot;:&quot;Bakri et al. (n.d.)&quot;,&quot;manualOverrideText&quot;:&quot;Jeki dan isnaini (2022)&quot;},&quot;citationTag&quot;:&quot;MENDELEY_CITATION_v3_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&quot;,&quot;citationItems&quot;:[{&quot;id&quot;:&quot;81a967df-10f2-3dd5-aeda-16aaf1f8a6e7&quot;,&quot;itemData&quot;:{&quot;type&quot;:&quot;report&quot;,&quot;id&quot;:&quot;81a967df-10f2-3dd5-aeda-16aaf1f8a6e7&quot;,&quot;title&quot;:&quot;Beneficiation Of Iron Sand At Karsut Beach, Jeneponto Area By Magnetic Separator Concentration Method&quot;,&quot;author&quot;:[{&quot;family&quot;:&quot;Bakri&quot;,&quot;given&quot;:&quot;Arifin │&quot;,&quot;parse-names&quot;:false,&quot;dropping-particle&quot;:&quot;&quot;,&quot;non-dropping-particle&quot;:&quot;&quot;},{&quot;family&quot;:&quot;Pasir&quot;,&quot;given&quot;:&quot;Benefisiasi&quot;,&quot;parse-names&quot;:false,&quot;dropping-particle&quot;:&quot;&quot;,&quot;non-dropping-particle&quot;:&quot;&quot;},{&quot;family&quot;:&quot;Pantai&quot;,&quot;given&quot;:&quot;Besi&quot;,&quot;parse-names&quot;:false,&quot;dropping-particle&quot;:&quot;&quot;,&quot;non-dropping-particle&quot;:&quot;&quot;},{&quot;family&quot;:&quot;Daerah&quot;,&quot;given&quot;:&quot;Karsut&quot;,&quot;parse-names&quot;:false,&quot;dropping-particle&quot;:&quot;&quot;,&quot;non-dropping-particle&quot;:&quot;&quot;},{&quot;family&quot;:&quot;Dengan&quot;,&quot;given&quot;:&quot;Jeneponto&quot;,&quot;parse-names&quot;:false,&quot;dropping-particle&quot;:&quot;&quot;,&quot;non-dropping-particle&quot;:&quot;&quot;},{&quot;family&quot;:&quot;Konsentrasi&quot;,&quot;given&quot;:&quot;Metode&quot;,&quot;parse-names&quot;:false,&quot;dropping-particle&quot;:&quot;&quot;,&quot;non-dropping-particle&quot;:&quot;&quot;},{&quot;family&quot;:&quot;Bakri&quot;,&quot;given&quot;:&quot;Suriyanto&quot;,&quot;parse-names&quot;:false,&quot;dropping-particle&quot;:&quot;&quot;,&quot;non-dropping-particle&quot;:&quot;&quot;},{&quot;family&quot;:&quot;Mursit&quot;,&quot;given&quot;:&quot;Mursalat&quot;,&quot;parse-names&quot;:false,&quot;dropping-particle&quot;:&quot;&quot;,&quot;non-dropping-particle&quot;:&quot;&quot;},{&quot;family&quot;:&quot;Juradi&quot;,&quot;given&quot;:&quot;Muhammad Idris&quot;,&quot;parse-names&quot;:false,&quot;dropping-particle&quot;:&quot;&quot;,&quot;non-dropping-particle&quot;:&quot;&quot;},{&quot;family&quot;:&quot;Arifin B A Program&quot;,&quot;given&quot;:&quot;Mubdiana&quot;,&quot;parse-names&quot;:false,&quot;dropping-particle&quot;:&quot;&quot;,&quot;non-dropping-particle&quot;:&quot;&quot;},{&quot;family&quot;:&quot;Metalurgi&quot;,&quot;given&quot;:&quot;Studi Teknik&quot;,&quot;parse-names&quot;:false,&quot;dropping-particle&quot;:&quot;&quot;,&quot;non-dropping-particle&quot;:&quot;&quot;},{&quot;family&quot;:&quot;Industri&quot;,&quot;given&quot;:&quot;Jurusan Teknologi&quot;,&quot;parse-names&quot;:false,&quot;dropping-particle&quot;:&quot;&quot;,&quot;non-dropping-particle&quot;:&quot;&quot;},{&quot;family&quot;:&quot;Produksi&quot;,&quot;given&quot;:&quot;Dan&quot;,&quot;parse-names&quot;:false,&quot;dropping-particle&quot;:&quot;&quot;,&quot;non-dropping-particle&quot;:&quot;&quot;}],&quot;container-title&quot;:&quot;Jurnal Teknologi Sumberdaya Mineral&quot;,&quot;number-of-pages&quot;:&quot;2025&quot;,&quot;issue&quot;:&quot;1&quot;,&quot;volume&quot;:&quot;6&quot;,&quot;container-title-short&quot;:&quot;&quot;},&quot;isTemporary&quot;:false,&quot;displayAs&quot;:&quot;composite&quot;,&quot;suppress-author&quot;:false,&quot;composite&quot;:true,&quot;author-only&quot;:false}]},{&quot;citationID&quot;:&quot;MENDELEY_CITATION_acf95557-6d6a-4c7b-acfb-2cf96a21bf5f&quot;,&quot;properties&quot;:{&quot;noteIndex&quot;:0,&quot;mode&quot;:&quot;composite&quot;},&quot;isEdited&quot;:false,&quot;manualOverride&quot;:{&quot;isManuallyOverridden&quot;:true,&quot;citeprocText&quot;:&quot;Oktavianty et al. (2024)&quot;,&quot;manualOverrideText&quot;:&quot;Oktavianty dkk. (2024)&quot;},&quot;citationTag&quot;:&quot;MENDELEY_CITATION_v3_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&quot;,&quot;citationItems&quot;:[{&quot;id&quot;:&quot;af1c653c-0c0f-377d-bfb2-e939398919a4&quot;,&quot;itemData&quot;:{&quot;type&quot;:&quot;article-journal&quot;,&quot;id&quot;:&quot;af1c653c-0c0f-377d-bfb2-e939398919a4&quot;,&quot;title&quot;:&quot;Fast Food Consumption Patterns Relationship and Physical Activity with Nutritional status in Adolescents at SMA Dr. Soetomo Surabaya City&quot;,&quot;author&quot;:[{&quot;family&quot;:&quot;Oktavianty&quot;,&quot;given&quot;:&quot;Caecilia Betris&quot;,&quot;parse-names&quot;:false,&quot;dropping-particle&quot;:&quot;&quot;,&quot;non-dropping-particle&quot;:&quot;&quot;},{&quot;family&quot;:&quot;Pengge&quot;,&quot;given&quot;:&quot;Nuning Marina&quot;,&quot;parse-names&quot;:false,&quot;dropping-particle&quot;:&quot;&quot;,&quot;non-dropping-particle&quot;:&quot;&quot;},{&quot;family&quot;:&quot;Hatijah&quot;,&quot;given&quot;:&quot;Nur&quot;,&quot;parse-names&quot;:false,&quot;dropping-particle&quot;:&quot;&quot;,&quot;non-dropping-particle&quot;:&quot;&quot;},{&quot;family&quot;:&quot;Intiyati&quot;,&quot;given&quot;:&quot;Ani&quot;,&quot;parse-names&quot;:false,&quot;dropping-particle&quot;:&quot;&quot;,&quot;non-dropping-particle&quot;:&quot;&quot;}],&quot;container-title&quot;:&quot;Journal of Nutrition Explorations&quot;,&quot;DOI&quot;:&quot;10.36568/jone.v2i2.327&quot;,&quot;issued&quot;:{&quot;date-parts&quot;:[[2024,5,3]]},&quot;page&quot;:&quot;323-333&quot;,&quot;abstract&quot;:&quot;Teenagers need increasing nutritional intake due to experiencing physical changes and transitioning from childhood to adolescence. One of the factors influencing this is their dietary habits and physical activities. The researches objective is to understand the relationship between fast food consumption patterns,physical activities,and Nutritional status among 11th-grade students at SMA Dr. Soetomo in Surabaya City. The research methodology used was an analytical survey design with a cross-sectional approach.The sample consists of 60 respondents.The statistical analysis used in this research was the Spearman's rank correlation.The results of this research,shows that the majority of respondents were 17 years old and categorized as having excessive or overweight Nutritional status. They had poor dietary habits and engaged in very light physical activities. There’s a significant relationship between fast food consumption patterns and Nutritional status (p=0.000),as well as between physical activities and Nutritional status (p=0.042) among 11th-grade students at SMA Dr. Soetomo in Surabaya City.In conclusion,this research reveals a connection between fast food consumption patterns, physical activities, and Nutritional status among 11th-grade students at SMA Dr. Soetomo in Surabaya City,should be made to limit fast food consumption and increase physical activities to reduce overweight and obesity&quot;,&quot;publisher&quot;:&quot;Politeknik Kesehatan Kementerian Kesehatan Surabaya&quot;,&quot;issue&quot;:&quot;2&quot;,&quot;volume&quot;:&quot;2&quot;,&quot;container-title-short&quot;:&quot;&quot;},&quot;isTemporary&quot;:false,&quot;displayAs&quot;:&quot;composite&quot;,&quot;suppress-author&quot;:false,&quot;composite&quot;:true,&quot;author-only&quot;:false}]},{&quot;citationID&quot;:&quot;MENDELEY_CITATION_40b37746-a4e8-425d-b62e-8defb614a3f7&quot;,&quot;properties&quot;:{&quot;noteIndex&quot;:0,&quot;mode&quot;:&quot;composite&quot;},&quot;isEdited&quot;:false,&quot;manualOverride&quot;:{&quot;isManuallyOverridden&quot;:true,&quot;citeprocText&quot;:&quot;Oktavianty et al. (2024)&quot;,&quot;manualOverrideText&quot;:&quot;(Oktavianty dkk., 2024)&quot;},&quot;citationTag&quot;:&quot;MENDELEY_CITATION_v3_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&quot;,&quot;citationItems&quot;:[{&quot;id&quot;:&quot;af1c653c-0c0f-377d-bfb2-e939398919a4&quot;,&quot;itemData&quot;:{&quot;type&quot;:&quot;article-journal&quot;,&quot;id&quot;:&quot;af1c653c-0c0f-377d-bfb2-e939398919a4&quot;,&quot;title&quot;:&quot;Fast Food Consumption Patterns Relationship and Physical Activity with Nutritional status in Adolescents at SMA Dr. Soetomo Surabaya City&quot;,&quot;author&quot;:[{&quot;family&quot;:&quot;Oktavianty&quot;,&quot;given&quot;:&quot;Caecilia Betris&quot;,&quot;parse-names&quot;:false,&quot;dropping-particle&quot;:&quot;&quot;,&quot;non-dropping-particle&quot;:&quot;&quot;},{&quot;family&quot;:&quot;Pengge&quot;,&quot;given&quot;:&quot;Nuning Marina&quot;,&quot;parse-names&quot;:false,&quot;dropping-particle&quot;:&quot;&quot;,&quot;non-dropping-particle&quot;:&quot;&quot;},{&quot;family&quot;:&quot;Hatijah&quot;,&quot;given&quot;:&quot;Nur&quot;,&quot;parse-names&quot;:false,&quot;dropping-particle&quot;:&quot;&quot;,&quot;non-dropping-particle&quot;:&quot;&quot;},{&quot;family&quot;:&quot;Intiyati&quot;,&quot;given&quot;:&quot;Ani&quot;,&quot;parse-names&quot;:false,&quot;dropping-particle&quot;:&quot;&quot;,&quot;non-dropping-particle&quot;:&quot;&quot;}],&quot;container-title&quot;:&quot;Journal of Nutrition Explorations&quot;,&quot;DOI&quot;:&quot;10.36568/jone.v2i2.327&quot;,&quot;issued&quot;:{&quot;date-parts&quot;:[[2024,5,3]]},&quot;page&quot;:&quot;323-333&quot;,&quot;abstract&quot;:&quot;Teenagers need increasing nutritional intake due to experiencing physical changes and transitioning from childhood to adolescence. One of the factors influencing this is their dietary habits and physical activities. The researches objective is to understand the relationship between fast food consumption patterns,physical activities,and Nutritional status among 11th-grade students at SMA Dr. Soetomo in Surabaya City. The research methodology used was an analytical survey design with a cross-sectional approach.The sample consists of 60 respondents.The statistical analysis used in this research was the Spearman's rank correlation.The results of this research,shows that the majority of respondents were 17 years old and categorized as having excessive or overweight Nutritional status. They had poor dietary habits and engaged in very light physical activities. There’s a significant relationship between fast food consumption patterns and Nutritional status (p=0.000),as well as between physical activities and Nutritional status (p=0.042) among 11th-grade students at SMA Dr. Soetomo in Surabaya City.In conclusion,this research reveals a connection between fast food consumption patterns, physical activities, and Nutritional status among 11th-grade students at SMA Dr. Soetomo in Surabaya City,should be made to limit fast food consumption and increase physical activities to reduce overweight and obesity&quot;,&quot;publisher&quot;:&quot;Politeknik Kesehatan Kementerian Kesehatan Surabaya&quot;,&quot;issue&quot;:&quot;2&quot;,&quot;volume&quot;:&quot;2&quot;,&quot;container-title-short&quot;:&quot;&quot;},&quot;isTemporary&quot;:false,&quot;displayAs&quot;:&quot;composite&quot;,&quot;suppress-author&quot;:false,&quot;composite&quot;:true,&quot;author-only&quot;:false}]},{&quot;citationID&quot;:&quot;MENDELEY_CITATION_fa24fad3-25b5-4ed4-a825-8e930a6f9e4d&quot;,&quot;properties&quot;:{&quot;noteIndex&quot;:0,&quot;mode&quot;:&quot;composite&quot;},&quot;isEdited&quot;:false,&quot;manualOverride&quot;:{&quot;isManuallyOverridden&quot;:true,&quot;citeprocText&quot;:&quot;Dwiari Andya &amp;#38; Hariyadi (2022)&quot;,&quot;manualOverrideText&quot;:&quot;Dwiari Andya dkk. (2022)&quot;},&quot;citationTag&quot;:&quot;MENDELEY_CITATION_v3_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&quot;,&quot;citationItems&quot;:[{&quot;id&quot;:&quot;a8abcb4e-1efb-3157-ae98-752ca025782d&quot;,&quot;itemData&quot;:{&quot;type&quot;:&quot;article-journal&quot;,&quot;id&quot;:&quot;a8abcb4e-1efb-3157-ae98-752ca025782d&quot;,&quot;title&quot;:&quot;HUBUNGAN AKTIFITAS FISIK DAN POLA MAKAN TERHADAP STATUS GIZI PADA REMAJA&quot;,&quot;author&quot;:[{&quot;family&quot;:&quot;Dwiari Andya&quot;,&quot;given&quot;:&quot;Mellenia&quot;,&quot;parse-names&quot;:false,&quot;dropping-particle&quot;:&quot;&quot;,&quot;non-dropping-particle&quot;:&quot;&quot;},{&quot;family&quot;:&quot;Hariyadi&quot;,&quot;given&quot;:&quot;Didik&quot;,&quot;parse-names&quot;:false,&quot;dropping-particle&quot;:&quot;&quot;,&quot;non-dropping-particle&quot;:&quot;&quot;}],&quot;container-title&quot;:&quot;PONTIANAK NUTRITION JOURNAL&quot;,&quot;ISSN&quot;:&quot;2622-1705&quot;,&quot;URL&quot;:&quot;http://ejournal.poltekkes-pontianak.ac.id/index.php/PNJ/index&quot;,&quot;issued&quot;:{&quot;date-parts&quot;:[[2022]]},&quot;volume&quot;:&quot;5&quot;,&quot;container-title-short&quot;:&quot;&quot;},&quot;isTemporary&quot;:false,&quot;displayAs&quot;:&quot;composite&quot;,&quot;suppress-author&quot;:false,&quot;composite&quot;:true,&quot;author-only&quot;:false}]},{&quot;citationID&quot;:&quot;MENDELEY_CITATION_87b288b0-422b-4f4f-bfaf-6a80d800d52b&quot;,&quot;properties&quot;:{&quot;noteIndex&quot;:0,&quot;mode&quot;:&quot;composite&quot;},&quot;isEdited&quot;:false,&quot;manualOverride&quot;:{&quot;isManuallyOverridden&quot;:true,&quot;citeprocText&quot;:&quot;Dwiari Andya &amp;#38; Hariyadi (2022)&quot;,&quot;manualOverrideText&quot;:&quot;(Dwiari Andya dkk., 2022)&quot;},&quot;citationTag&quot;:&quot;MENDELEY_CITATION_v3_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&quot;,&quot;citationItems&quot;:[{&quot;id&quot;:&quot;a8abcb4e-1efb-3157-ae98-752ca025782d&quot;,&quot;itemData&quot;:{&quot;type&quot;:&quot;article-journal&quot;,&quot;id&quot;:&quot;a8abcb4e-1efb-3157-ae98-752ca025782d&quot;,&quot;title&quot;:&quot;HUBUNGAN AKTIFITAS FISIK DAN POLA MAKAN TERHADAP STATUS GIZI PADA REMAJA&quot;,&quot;author&quot;:[{&quot;family&quot;:&quot;Dwiari Andya&quot;,&quot;given&quot;:&quot;Mellenia&quot;,&quot;parse-names&quot;:false,&quot;dropping-particle&quot;:&quot;&quot;,&quot;non-dropping-particle&quot;:&quot;&quot;},{&quot;family&quot;:&quot;Hariyadi&quot;,&quot;given&quot;:&quot;Didik&quot;,&quot;parse-names&quot;:false,&quot;dropping-particle&quot;:&quot;&quot;,&quot;non-dropping-particle&quot;:&quot;&quot;}],&quot;container-title&quot;:&quot;PONTIANAK NUTRITION JOURNAL&quot;,&quot;ISSN&quot;:&quot;2622-1705&quot;,&quot;URL&quot;:&quot;http://ejournal.poltekkes-pontianak.ac.id/index.php/PNJ/index&quot;,&quot;issued&quot;:{&quot;date-parts&quot;:[[2022]]},&quot;volume&quot;:&quot;5&quot;,&quot;container-title-short&quot;:&quot;&quot;},&quot;isTemporary&quot;:false,&quot;displayAs&quot;:&quot;composite&quot;,&quot;suppress-author&quot;:false,&quot;composite&quot;:true,&quot;author-only&quot;:false}]},{&quot;citationID&quot;:&quot;MENDELEY_CITATION_87a05347-3a2b-418e-b88f-deb598f8dc9d&quot;,&quot;properties&quot;:{&quot;noteIndex&quot;:0,&quot;mode&quot;:&quot;composite&quot;},&quot;isEdited&quot;:false,&quot;manualOverride&quot;:{&quot;isManuallyOverridden&quot;:true,&quot;citeprocText&quot;:&quot;Kebijakan Pembangunan et al. (n.d.)&quot;,&quot;manualOverrideText&quot;:&quot;(SKI, 2023)&quot;},&quot;citationTag&quot;:&quot;MENDELEY_CITATION_v3_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&quot;,&quot;citationItems&quot;:[{&quot;id&quot;:&quot;e8cde102-a736-3e3e-8c8b-98adef63556d&quot;,&quot;itemData&quot;:{&quot;type&quot;:&quot;report&quot;,&quot;id&quot;:&quot;e8cde102-a736-3e3e-8c8b-98adef63556d&quot;,&quot;title&quot;:&quot;DALAM ANGKA TIM PENYUSUN SKI 2023 DALAM ANGKA KEMENTERIAN KESEHATAN REPUBLIK INDONESIA&quot;,&quot;author&quot;:[{&quot;family&quot;:&quot;Kebijakan Pembangunan&quot;,&quot;given&quot;:&quot;Badan&quot;,&quot;parse-names&quot;:false,&quot;dropping-particle&quot;:&quot;&quot;,&quot;non-dropping-particle&quot;:&quot;&quot;},{&quot;family&quot;:&quot;Kementerian&quot;,&quot;given&quot;:&quot;Kesehatan&quot;,&quot;parse-names&quot;:false,&quot;dropping-particle&quot;:&quot;&quot;,&quot;non-dropping-particle&quot;:&quot;&quot;},{&quot;family&quot;:&quot;Ri&quot;,&quot;given&quot;:&quot;Kesehatan&quot;,&quot;parse-names&quot;:false,&quot;dropping-particle&quot;:&quot;&quot;,&quot;non-dropping-particle&quot;:&quot;&quot;}],&quot;container-title-short&quot;:&quot;&quot;},&quot;isTemporary&quot;:false,&quot;displayAs&quot;:&quot;composite&quot;,&quot;suppress-author&quot;:false,&quot;composite&quot;:true,&quot;author-only&quot;:false}]},{&quot;citationID&quot;:&quot;MENDELEY_CITATION_475961e1-4a2a-44e9-a738-a8651802fba0&quot;,&quot;properties&quot;:{&quot;noteIndex&quot;:0,&quot;mode&quot;:&quot;composite&quot;},&quot;isEdited&quot;:false,&quot;manualOverride&quot;:{&quot;isManuallyOverridden&quot;:true,&quot;citeprocText&quot;:&quot;Kebijakan Pembangunan et al. (n.d.)&quot;,&quot;manualOverrideText&quot;:&quot;(SKI, 2023)&quot;},&quot;citationTag&quot;:&quot;MENDELEY_CITATION_v3_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&quot;,&quot;citationItems&quot;:[{&quot;id&quot;:&quot;e8cde102-a736-3e3e-8c8b-98adef63556d&quot;,&quot;itemData&quot;:{&quot;type&quot;:&quot;report&quot;,&quot;id&quot;:&quot;e8cde102-a736-3e3e-8c8b-98adef63556d&quot;,&quot;title&quot;:&quot;DALAM ANGKA TIM PENYUSUN SKI 2023 DALAM ANGKA KEMENTERIAN KESEHATAN REPUBLIK INDONESIA&quot;,&quot;author&quot;:[{&quot;family&quot;:&quot;Kebijakan Pembangunan&quot;,&quot;given&quot;:&quot;Badan&quot;,&quot;parse-names&quot;:false,&quot;dropping-particle&quot;:&quot;&quot;,&quot;non-dropping-particle&quot;:&quot;&quot;},{&quot;family&quot;:&quot;Kementerian&quot;,&quot;given&quot;:&quot;Kesehatan&quot;,&quot;parse-names&quot;:false,&quot;dropping-particle&quot;:&quot;&quot;,&quot;non-dropping-particle&quot;:&quot;&quot;},{&quot;family&quot;:&quot;Ri&quot;,&quot;given&quot;:&quot;Kesehatan&quot;,&quot;parse-names&quot;:false,&quot;dropping-particle&quot;:&quot;&quot;,&quot;non-dropping-particle&quot;:&quot;&quot;}],&quot;container-title-short&quot;:&quot;&quot;},&quot;isTemporary&quot;:false,&quot;displayAs&quot;:&quot;composite&quot;,&quot;suppress-author&quot;:false,&quot;composite&quot;:true,&quot;author-only&quot;:false}]},{&quot;citationID&quot;:&quot;MENDELEY_CITATION_874abd50-193e-46ad-86f1-97c790c5d35e&quot;,&quot;properties&quot;:{&quot;noteIndex&quot;:0,&quot;mode&quot;:&quot;composite&quot;},&quot;isEdited&quot;:false,&quot;manualOverride&quot;:{&quot;isManuallyOverridden&quot;:false,&quot;citeprocText&quot;:&quot;Musfira &amp;#38; Hadju (2024)&quot;,&quot;manualOverrideText&quot;:&quot;&quot;},&quot;citationTag&quot;:&quot;MENDELEY_CITATION_v3_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&quot;,&quot;citationItems&quot;:[{&quot;id&quot;:&quot;19f5d05d-cb91-36a1-b254-d20781ae225f&quot;,&quot;itemData&quot;:{&quot;type&quot;:&quot;article&quot;,&quot;id&quot;:&quot;19f5d05d-cb91-36a1-b254-d20781ae225f&quot;,&quot;title&quot;:&quot;Nutrition and Dietary Intake of Adolescent Girls in Indonesia: A Systematic Review&quot;,&quot;author&quot;:[{&quot;family&quot;:&quot;Musfira&quot;,&quot;given&quot;:&quot;Musfira&quot;,&quot;parse-names&quot;:false,&quot;dropping-particle&quot;:&quot;&quot;,&quot;non-dropping-particle&quot;:&quot;&quot;},{&quot;family&quot;:&quot;Hadju&quot;,&quot;given&quot;:&quot;Veni&quot;,&quot;parse-names&quot;:false,&quot;dropping-particle&quot;:&quot;&quot;,&quot;non-dropping-particle&quot;:&quot;&quot;}],&quot;container-title&quot;:&quot;Scripta Medica (Banja Luka)&quot;,&quot;DOI&quot;:&quot;10.5937/scriptamed55-49461&quot;,&quot;ISSN&quot;:&quot;23037954&quot;,&quot;issued&quot;:{&quot;date-parts&quot;:[[2024,7,1]]},&quot;page&quot;:&quot;473-487&quot;,&quot;abstract&quot;:&quot;Adequate food and nutrient intake in adolescence is key to optimising adolescent nutritional status. Previous systematic studies that have been conducted on adolescents have generally found that Indonesian adolescents consume inadequate amounts of protein, fruits and vegetables. Aim of this study was to analyse most recent nutritional status in Indonesian adolescent girls analysed by region (urban-rural). The study was conducted using the Preferred Reporting Items for Systematic Reviews and Meta-Analy-ses (PRISMA) method. Two hundred thirty-nine articles were found, then 15 articles met the inclusion criteria and narrative analysis. Articles were assessed against a critical appraisal tool. Adolescent girls had varied energy and macronutrient intakes of calories (908.25-2125 kcal), protein (24.16-55.7 g), fat (21.89-64.29 g), carbohydrate (128.89-258.6 g) and fibre (3.88-4.9 g). The intake of adolescent girls based on residents (ur-ban and rural) was found to be different. Urban adolescents had higher energy intake (1398.77-1815.57 kcal) with protein (41.42-80.81 g), fat (64.29 g) and carbohydrate (231.26 g). Rural adolescents had energy intake (1250.2-1365.8 kcal) with protein (36.21-65.42 g), fat (46.49 g) and carbohydrate (207.15 g). Micronutrient intake of adolescent girls found iron 2.64 mg, zinc 2.09 mg and vitamin C 71.75 mg intake in urban adolescent girls and 979.65 mg in rural adolescent girls. Snacks and fast food were frequently consumed, with frequency &gt; 4x/week for urban (37.7 % snacks, 98.5 % fast food) and rural (46.2 % snacks, 93.5 % fast food) adolescents. Twenty-eight percent of adolescent girls tended to skip breakfast. Macro-nutrient and micronutrient intakes of adolescent girls were less than the nutritional adequacy of 70 % energy, 50 % protein, &lt; 50 % fat and 86 % carbohydrate and were found to differ between adolescent girls in urban and rural areas.&quot;,&quot;publisher&quot;:&quot;Faculty of Medicine, University of Banja Luka&quot;,&quot;issue&quot;:&quot;4&quot;,&quot;volume&quot;:&quot;55&quot;,&quot;container-title-short&quot;:&quot;&quot;},&quot;isTemporary&quot;:false,&quot;displayAs&quot;:&quot;composite&quot;,&quot;suppress-author&quot;:false,&quot;composite&quot;:true,&quot;author-only&quot;:false}]},{&quot;citationID&quot;:&quot;MENDELEY_CITATION_09e74e40-7ef4-4b89-9312-afa2925ae7b9&quot;,&quot;properties&quot;:{&quot;noteIndex&quot;:0,&quot;mode&quot;:&quot;composite&quot;},&quot;isEdited&quot;:false,&quot;manualOverride&quot;:{&quot;isManuallyOverridden&quot;:true,&quot;citeprocText&quot;:&quot;Musfira &amp;#38; Hadju (2024)&quot;,&quot;manualOverrideText&quot;:&quot;(Musfira &amp; Hadju, 2024)&quot;},&quot;citationTag&quot;:&quot;MENDELEY_CITATION_v3_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&quot;,&quot;citationItems&quot;:[{&quot;id&quot;:&quot;19f5d05d-cb91-36a1-b254-d20781ae225f&quot;,&quot;itemData&quot;:{&quot;type&quot;:&quot;article&quot;,&quot;id&quot;:&quot;19f5d05d-cb91-36a1-b254-d20781ae225f&quot;,&quot;title&quot;:&quot;Nutrition and Dietary Intake of Adolescent Girls in Indonesia: A Systematic Review&quot;,&quot;author&quot;:[{&quot;family&quot;:&quot;Musfira&quot;,&quot;given&quot;:&quot;Musfira&quot;,&quot;parse-names&quot;:false,&quot;dropping-particle&quot;:&quot;&quot;,&quot;non-dropping-particle&quot;:&quot;&quot;},{&quot;family&quot;:&quot;Hadju&quot;,&quot;given&quot;:&quot;Veni&quot;,&quot;parse-names&quot;:false,&quot;dropping-particle&quot;:&quot;&quot;,&quot;non-dropping-particle&quot;:&quot;&quot;}],&quot;container-title&quot;:&quot;Scripta Medica (Banja Luka)&quot;,&quot;DOI&quot;:&quot;10.5937/scriptamed55-49461&quot;,&quot;ISSN&quot;:&quot;23037954&quot;,&quot;issued&quot;:{&quot;date-parts&quot;:[[2024,7,1]]},&quot;page&quot;:&quot;473-487&quot;,&quot;abstract&quot;:&quot;Adequate food and nutrient intake in adolescence is key to optimising adolescent nutritional status. Previous systematic studies that have been conducted on adolescents have generally found that Indonesian adolescents consume inadequate amounts of protein, fruits and vegetables. Aim of this study was to analyse most recent nutritional status in Indonesian adolescent girls analysed by region (urban-rural). The study was conducted using the Preferred Reporting Items for Systematic Reviews and Meta-Analy-ses (PRISMA) method. Two hundred thirty-nine articles were found, then 15 articles met the inclusion criteria and narrative analysis. Articles were assessed against a critical appraisal tool. Adolescent girls had varied energy and macronutrient intakes of calories (908.25-2125 kcal), protein (24.16-55.7 g), fat (21.89-64.29 g), carbohydrate (128.89-258.6 g) and fibre (3.88-4.9 g). The intake of adolescent girls based on residents (ur-ban and rural) was found to be different. Urban adolescents had higher energy intake (1398.77-1815.57 kcal) with protein (41.42-80.81 g), fat (64.29 g) and carbohydrate (231.26 g). Rural adolescents had energy intake (1250.2-1365.8 kcal) with protein (36.21-65.42 g), fat (46.49 g) and carbohydrate (207.15 g). Micronutrient intake of adolescent girls found iron 2.64 mg, zinc 2.09 mg and vitamin C 71.75 mg intake in urban adolescent girls and 979.65 mg in rural adolescent girls. Snacks and fast food were frequently consumed, with frequency &gt; 4x/week for urban (37.7 % snacks, 98.5 % fast food) and rural (46.2 % snacks, 93.5 % fast food) adolescents. Twenty-eight percent of adolescent girls tended to skip breakfast. Macro-nutrient and micronutrient intakes of adolescent girls were less than the nutritional adequacy of 70 % energy, 50 % protein, &lt; 50 % fat and 86 % carbohydrate and were found to differ between adolescent girls in urban and rural areas.&quot;,&quot;publisher&quot;:&quot;Faculty of Medicine, University of Banja Luka&quot;,&quot;issue&quot;:&quot;4&quot;,&quot;volume&quot;:&quot;55&quot;,&quot;container-title-short&quot;:&quot;&quot;},&quot;isTemporary&quot;:false,&quot;displayAs&quot;:&quot;composite&quot;,&quot;suppress-author&quot;:false,&quot;composite&quot;:true,&quot;author-only&quot;:false}]},{&quot;citationID&quot;:&quot;MENDELEY_CITATION_917051cc-1ce4-4a17-bd5d-94d2707d5afc&quot;,&quot;properties&quot;:{&quot;noteIndex&quot;:0,&quot;mode&quot;:&quot;composite&quot;},&quot;isEdited&quot;:false,&quot;manualOverride&quot;:{&quot;isManuallyOverridden&quot;:true,&quot;citeprocText&quot;:&quot;Dwiari Andya &amp;#38; Hariyadi (2022)&quot;,&quot;manualOverrideText&quot;:&quot;Dwiari Andya dkk. (2022)&quot;},&quot;citationTag&quot;:&quot;MENDELEY_CITATION_v3_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&quot;,&quot;citationItems&quot;:[{&quot;id&quot;:&quot;a8abcb4e-1efb-3157-ae98-752ca025782d&quot;,&quot;itemData&quot;:{&quot;type&quot;:&quot;article-journal&quot;,&quot;id&quot;:&quot;a8abcb4e-1efb-3157-ae98-752ca025782d&quot;,&quot;title&quot;:&quot;HUBUNGAN AKTIFITAS FISIK DAN POLA MAKAN TERHADAP STATUS GIZI PADA REMAJA&quot;,&quot;author&quot;:[{&quot;family&quot;:&quot;Dwiari Andya&quot;,&quot;given&quot;:&quot;Mellenia&quot;,&quot;parse-names&quot;:false,&quot;dropping-particle&quot;:&quot;&quot;,&quot;non-dropping-particle&quot;:&quot;&quot;},{&quot;family&quot;:&quot;Hariyadi&quot;,&quot;given&quot;:&quot;Didik&quot;,&quot;parse-names&quot;:false,&quot;dropping-particle&quot;:&quot;&quot;,&quot;non-dropping-particle&quot;:&quot;&quot;}],&quot;container-title&quot;:&quot;PONTIANAK NUTRITION JOURNAL&quot;,&quot;ISSN&quot;:&quot;2622-1705&quot;,&quot;URL&quot;:&quot;http://ejournal.poltekkes-pontianak.ac.id/index.php/PNJ/index&quot;,&quot;issued&quot;:{&quot;date-parts&quot;:[[2022]]},&quot;volume&quot;:&quot;5&quot;,&quot;container-title-short&quot;:&quot;&quot;},&quot;isTemporary&quot;:false,&quot;displayAs&quot;:&quot;composite&quot;,&quot;suppress-author&quot;:false,&quot;composite&quot;:true,&quot;author-only&quot;:false}]},{&quot;citationID&quot;:&quot;MENDELEY_CITATION_cccfc041-8e69-41f1-ad53-f8d496b66427&quot;,&quot;properties&quot;:{&quot;noteIndex&quot;:0,&quot;mode&quot;:&quot;composite&quot;},&quot;isEdited&quot;:false,&quot;manualOverride&quot;:{&quot;isManuallyOverridden&quot;:true,&quot;citeprocText&quot;:&quot;Dwiari Andya &amp;#38; Hariyadi (2022)&quot;,&quot;manualOverrideText&quot;:&quot;(Dwiari Andya dkk., 2022)&quot;},&quot;citationTag&quot;:&quot;MENDELEY_CITATION_v3_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&quot;,&quot;citationItems&quot;:[{&quot;id&quot;:&quot;a8abcb4e-1efb-3157-ae98-752ca025782d&quot;,&quot;itemData&quot;:{&quot;type&quot;:&quot;article-journal&quot;,&quot;id&quot;:&quot;a8abcb4e-1efb-3157-ae98-752ca025782d&quot;,&quot;title&quot;:&quot;HUBUNGAN AKTIFITAS FISIK DAN POLA MAKAN TERHADAP STATUS GIZI PADA REMAJA&quot;,&quot;author&quot;:[{&quot;family&quot;:&quot;Dwiari Andya&quot;,&quot;given&quot;:&quot;Mellenia&quot;,&quot;parse-names&quot;:false,&quot;dropping-particle&quot;:&quot;&quot;,&quot;non-dropping-particle&quot;:&quot;&quot;},{&quot;family&quot;:&quot;Hariyadi&quot;,&quot;given&quot;:&quot;Didik&quot;,&quot;parse-names&quot;:false,&quot;dropping-particle&quot;:&quot;&quot;,&quot;non-dropping-particle&quot;:&quot;&quot;}],&quot;container-title&quot;:&quot;PONTIANAK NUTRITION JOURNAL&quot;,&quot;ISSN&quot;:&quot;2622-1705&quot;,&quot;URL&quot;:&quot;http://ejournal.poltekkes-pontianak.ac.id/index.php/PNJ/index&quot;,&quot;issued&quot;:{&quot;date-parts&quot;:[[2022]]},&quot;volume&quot;:&quot;5&quot;,&quot;container-title-short&quot;:&quot;&quot;},&quot;isTemporary&quot;:false,&quot;displayAs&quot;:&quot;composite&quot;,&quot;suppress-author&quot;:false,&quot;composite&quot;:true,&quot;author-only&quot;:false}]},{&quot;citationID&quot;:&quot;MENDELEY_CITATION_81bebd44-62dd-4acc-96b8-c0e675db2a70&quot;,&quot;properties&quot;:{&quot;noteIndex&quot;:0,&quot;mode&quot;:&quot;composite&quot;},&quot;isEdited&quot;:false,&quot;manualOverride&quot;:{&quot;isManuallyOverridden&quot;:true,&quot;citeprocText&quot;:&quot;Pagi et al. (2022)&quot;,&quot;manualOverrideText&quot;:&quot;Menurut Halawa dkk. (2022)&quot;},&quot;citationTag&quot;:&quot;MENDELEY_CITATION_v3_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&quot;,&quot;citationItems&quot;:[{&quot;id&quot;:&quot;0e8cbc38-a888-3410-bda4-f6e9769773e2&quot;,&quot;itemData&quot;:{&quot;type&quot;:&quot;article-journal&quot;,&quot;id&quot;:&quot;0e8cbc38-a888-3410-bda4-f6e9769773e2&quot;,&quot;title&quot;:&quot;STATUS GIZI REMAJA DI KOTA YOGYAKARTA&quot;,&quot;author&quot;:[{&quot;family&quot;:&quot;Pagi&quot;,&quot;given&quot;:&quot;Makan&quot;,&quot;parse-names&quot;:false,&quot;dropping-particle&quot;:&quot;&quot;,&quot;non-dropping-particle&quot;:&quot;&quot;},{&quot;family&quot;:&quot;Fisik&quot;,&quot;given&quot;:&quot;Aktivitas&quot;,&quot;parse-names&quot;:false,&quot;dropping-particle&quot;:&quot;&quot;,&quot;non-dropping-particle&quot;:&quot;&quot;},{&quot;family&quot;:&quot;Makan Malam Berhubungan Dengan&quot;,&quot;given&quot;:&quot;Dan&quot;,&quot;parse-names&quot;:false,&quot;dropping-particle&quot;:&quot;&quot;,&quot;non-dropping-particle&quot;:&quot;&quot;},{&quot;family&quot;:&quot;Anita Putri Tarib Halawa&quot;,&quot;given&quot;:&quot;Dorothy&quot;,&quot;parse-names&quot;:false,&quot;dropping-particle&quot;:&quot;&quot;,&quot;non-dropping-particle&quot;:&quot;&quot;},{&quot;family&quot;:&quot;Sudargo&quot;,&quot;given&quot;:&quot;Toto&quot;,&quot;parse-names&quot;:false,&quot;dropping-particle&quot;:&quot;&quot;,&quot;non-dropping-particle&quot;:&quot;&quot;},{&quot;family&quot;:&quot;Siswati&quot;,&quot;given&quot;:&quot;Tri&quot;,&quot;parse-names&quot;:false,&quot;dropping-particle&quot;:&quot;&quot;,&quot;non-dropping-particle&quot;:&quot;&quot;},{&quot;family&quot;:&quot;Kesehatan Fakultas Kedokteran Kesehatan Masyarakat dan Keperawatan Universitas Gadjah Mada&quot;,&quot;given&quot;:&quot;Gizi&quot;,&quot;parse-names&quot;:false,&quot;dropping-particle&quot;:&quot;&quot;,&quot;non-dropping-particle&quot;:&quot;&quot;}],&quot;ISSN&quot;:&quot;2337-6236&quot;,&quot;URL&quot;:&quot;http://ejournal3.undip.ac.id/index.php/jnc/&quot;,&quot;issued&quot;:{&quot;date-parts&quot;:[[2022]]},&quot;page&quot;:&quot;135-142&quot;,&quot;abstract&quot;:&quot;Background: Food consumption and physical activity are the main factor that directly contribute toward nutritional status. Breakfast prevents obesity but late dinner incrases risk of obes. Objective: To study the relationship of breakfast, physical activity, and dinner with nutritional status. Methods: This study was an observational research with cross sectional design, conducted in SMAN 11 Yogyakarta-2017. There were 121 students who met inclusion criteria. Independent variable were breakfast, physical activity, and dinner. Each variable examined using 1-week-breakfast-questionnaire, 1-week-IPAQ (International Physical Activity Questionnaire), and 3 x 24-hours food recall questionnaire. Breakfast were categorized into frequent (≥4 days) and infrequently (&lt;4 days); physical activity was categorized into less (≤1706 MET-minute/week) and enough (&gt;1706 MET-minute/week); dinner were categorized into more (&gt;25%) and enough (≥25%). Dependent variables were nutritional status (BMI for age). Data were analyzed using Chi-square. Result: Among the subjects, 72.7% had normal nutritional status, 78.5% frequently having breakfast, 64.2% had adequate score for dinner, and 50.4% had less physical activity. The relationship between breakfast, physical activity, and dinner with nutritional status showing were p=0.047, RP=2.1, CI 95% 1.0-4.1; p=0.786, RP=0.9, CI 95% 0.4-1.8; and p=0.087, RP=0.5, CI 95% 0.2-1.1 respectively Conclusion: Skipping breakfast increases risk of obesity. There is no significant association between physical activity, dinner habit and nutritional status.&quot;,&quot;issue&quot;:&quot;2&quot;,&quot;volume&quot;:&quot;11&quot;,&quot;container-title-short&quot;:&quot;&quot;},&quot;isTemporary&quot;:false,&quot;displayAs&quot;:&quot;composite&quot;,&quot;suppress-author&quot;:false,&quot;composite&quot;:true,&quot;author-only&quot;:false}]},{&quot;citationID&quot;:&quot;MENDELEY_CITATION_213f0ae1-5a1f-43c1-b9bf-f224fcf7c050&quot;,&quot;properties&quot;:{&quot;noteIndex&quot;:0,&quot;mode&quot;:&quot;composite&quot;},&quot;isEdited&quot;:false,&quot;manualOverride&quot;:{&quot;isManuallyOverridden&quot;:true,&quot;citeprocText&quot;:&quot;Pagi et al. (2022)&quot;,&quot;manualOverrideText&quot;:&quot;(Halawa dkk., 2022)&quot;},&quot;citationTag&quot;:&quot;MENDELEY_CITATION_v3_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&quot;,&quot;citationItems&quot;:[{&quot;id&quot;:&quot;0e8cbc38-a888-3410-bda4-f6e9769773e2&quot;,&quot;itemData&quot;:{&quot;type&quot;:&quot;article-journal&quot;,&quot;id&quot;:&quot;0e8cbc38-a888-3410-bda4-f6e9769773e2&quot;,&quot;title&quot;:&quot;STATUS GIZI REMAJA DI KOTA YOGYAKARTA&quot;,&quot;author&quot;:[{&quot;family&quot;:&quot;Pagi&quot;,&quot;given&quot;:&quot;Makan&quot;,&quot;parse-names&quot;:false,&quot;dropping-particle&quot;:&quot;&quot;,&quot;non-dropping-particle&quot;:&quot;&quot;},{&quot;family&quot;:&quot;Fisik&quot;,&quot;given&quot;:&quot;Aktivitas&quot;,&quot;parse-names&quot;:false,&quot;dropping-particle&quot;:&quot;&quot;,&quot;non-dropping-particle&quot;:&quot;&quot;},{&quot;family&quot;:&quot;Makan Malam Berhubungan Dengan&quot;,&quot;given&quot;:&quot;Dan&quot;,&quot;parse-names&quot;:false,&quot;dropping-particle&quot;:&quot;&quot;,&quot;non-dropping-particle&quot;:&quot;&quot;},{&quot;family&quot;:&quot;Anita Putri Tarib Halawa&quot;,&quot;given&quot;:&quot;Dorothy&quot;,&quot;parse-names&quot;:false,&quot;dropping-particle&quot;:&quot;&quot;,&quot;non-dropping-particle&quot;:&quot;&quot;},{&quot;family&quot;:&quot;Sudargo&quot;,&quot;given&quot;:&quot;Toto&quot;,&quot;parse-names&quot;:false,&quot;dropping-particle&quot;:&quot;&quot;,&quot;non-dropping-particle&quot;:&quot;&quot;},{&quot;family&quot;:&quot;Siswati&quot;,&quot;given&quot;:&quot;Tri&quot;,&quot;parse-names&quot;:false,&quot;dropping-particle&quot;:&quot;&quot;,&quot;non-dropping-particle&quot;:&quot;&quot;},{&quot;family&quot;:&quot;Kesehatan Fakultas Kedokteran Kesehatan Masyarakat dan Keperawatan Universitas Gadjah Mada&quot;,&quot;given&quot;:&quot;Gizi&quot;,&quot;parse-names&quot;:false,&quot;dropping-particle&quot;:&quot;&quot;,&quot;non-dropping-particle&quot;:&quot;&quot;}],&quot;ISSN&quot;:&quot;2337-6236&quot;,&quot;URL&quot;:&quot;http://ejournal3.undip.ac.id/index.php/jnc/&quot;,&quot;issued&quot;:{&quot;date-parts&quot;:[[2022]]},&quot;page&quot;:&quot;135-142&quot;,&quot;abstract&quot;:&quot;Background: Food consumption and physical activity are the main factor that directly contribute toward nutritional status. Breakfast prevents obesity but late dinner incrases risk of obes. Objective: To study the relationship of breakfast, physical activity, and dinner with nutritional status. Methods: This study was an observational research with cross sectional design, conducted in SMAN 11 Yogyakarta-2017. There were 121 students who met inclusion criteria. Independent variable were breakfast, physical activity, and dinner. Each variable examined using 1-week-breakfast-questionnaire, 1-week-IPAQ (International Physical Activity Questionnaire), and 3 x 24-hours food recall questionnaire. Breakfast were categorized into frequent (≥4 days) and infrequently (&lt;4 days); physical activity was categorized into less (≤1706 MET-minute/week) and enough (&gt;1706 MET-minute/week); dinner were categorized into more (&gt;25%) and enough (≥25%). Dependent variables were nutritional status (BMI for age). Data were analyzed using Chi-square. Result: Among the subjects, 72.7% had normal nutritional status, 78.5% frequently having breakfast, 64.2% had adequate score for dinner, and 50.4% had less physical activity. The relationship between breakfast, physical activity, and dinner with nutritional status showing were p=0.047, RP=2.1, CI 95% 1.0-4.1; p=0.786, RP=0.9, CI 95% 0.4-1.8; and p=0.087, RP=0.5, CI 95% 0.2-1.1 respectively Conclusion: Skipping breakfast increases risk of obesity. There is no significant association between physical activity, dinner habit and nutritional status.&quot;,&quot;issue&quot;:&quot;2&quot;,&quot;volume&quot;:&quot;11&quot;,&quot;container-title-short&quot;:&quot;&quot;},&quot;isTemporary&quot;:false,&quot;displayAs&quot;:&quot;composite&quot;,&quot;suppress-author&quot;:false,&quot;composite&quot;:true,&quot;author-only&quot;:false}]},{&quot;citationID&quot;:&quot;MENDELEY_CITATION_0c1fe72a-e233-4d31-8157-4110995e2ff6&quot;,&quot;properties&quot;:{&quot;noteIndex&quot;:0,&quot;mode&quot;:&quot;composite&quot;},&quot;isEdited&quot;:false,&quot;manualOverride&quot;:{&quot;isManuallyOverridden&quot;:true,&quot;citeprocText&quot;:&quot;Fortuna et al. (2022)&quot;,&quot;manualOverrideText&quot;:&quot;Fortuna dkk. (2022)&quot;},&quot;citationTag&quot;:&quot;MENDELEY_CITATION_v3_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&quot;,&quot;citationItems&quot;:[{&quot;id&quot;:&quot;c4e01a4b-44db-3f48-9837-394fa7ef3176&quot;,&quot;itemData&quot;:{&quot;type&quot;:&quot;report&quot;,&quot;id&quot;:&quot;c4e01a4b-44db-3f48-9837-394fa7ef3176&quot;,&quot;title&quot;:&quot;The Relationship Between The Frequency of Food Consumption, Physical Activity and The Nutritional Status of Adolescents During The Covid-19 Pandemic&quot;,&quot;author&quot;:[{&quot;family&quot;:&quot;Fortuna&quot;,&quot;given&quot;:&quot;Anastasya&quot;,&quot;parse-names&quot;:false,&quot;dropping-particle&quot;:&quot;&quot;,&quot;non-dropping-particle&quot;:&quot;&quot;},{&quot;family&quot;:&quot;Mukhlas Fikri&quot;,&quot;given&quot;:&quot;Al&quot;,&quot;parse-names&quot;:false,&quot;dropping-particle&quot;:&quot;&quot;,&quot;non-dropping-particle&quot;:&quot;&quot;},{&quot;family&quot;:&quot;Elvandari&quot;,&quot;given&quot;:&quot;Milliyantri&quot;,&quot;parse-names&quot;:false,&quot;dropping-particle&quot;:&quot;&quot;,&quot;non-dropping-particle&quot;:&quot;&quot;},{&quot;family&quot;:&quot;Studi Gizi&quot;,&quot;given&quot;:&quot;Program&quot;,&quot;parse-names&quot;:false,&quot;dropping-particle&quot;:&quot;&quot;,&quot;non-dropping-particle&quot;:&quot;&quot;},{&quot;family&quot;:&quot;Ilmu Kesehatan&quot;,&quot;given&quot;:&quot;Fakultas&quot;,&quot;parse-names&quot;:false,&quot;dropping-particle&quot;:&quot;&quot;,&quot;non-dropping-particle&quot;:&quot;&quot;},{&quot;family&quot;:&quot;Singaperbangsa Karawang&quot;,&quot;given&quot;:&quot;Universitas&quot;,&quot;parse-names&quot;:false,&quot;dropping-particle&quot;:&quot;&quot;,&quot;non-dropping-particle&quot;:&quot;&quot;}],&quot;issued&quot;:{&quot;date-parts&quot;:[[2022]]},&quot;abstract&quot;:&quot;Consumption problems in adolescents are usually low-nutrient foods. Fulfillment of nutrients needs to be considered in adolescence, because at the age of adolescence requires balanced nutrition to support growth and development. And to achieve good nutritional status. In addition to changing diet and physical activity during the pandemic, the purpose of this study is to further analyze consumption patterns and physical activity and their relationship to the nutritional status of adolescents at SMK Negeri 1 Cikampek in this pandemic condition. The method used in this study is a quantitative study with a cross sectional approach and the sample was obtained through the use of purposive sampling technique. How to measure the frequency of consumption patterns using FFQ and physical activity using IPAQ-SF. The results obtained are the relationship betweem the frequency of consumption patterns and nutritional status (p&gt;0,05), the relationship between physical activity and nutritional status (p=0.211). The conclusion is that there is no relationship between te frequency of consumption patterns and physical activity with nutritional status.&quot;,&quot;issue&quot;:&quot;2&quot;,&quot;volume&quot;:&quot;14&quot;,&quot;container-title-short&quot;:&quot;&quot;},&quot;isTemporary&quot;:false,&quot;displayAs&quot;:&quot;composite&quot;,&quot;suppress-author&quot;:false,&quot;composite&quot;:true,&quot;author-only&quot;:false}]},{&quot;citationID&quot;:&quot;MENDELEY_CITATION_5264bc79-a0e2-4a05-a384-1eced12d669e&quot;,&quot;properties&quot;:{&quot;noteIndex&quot;:0,&quot;mode&quot;:&quot;composite&quot;},&quot;isEdited&quot;:false,&quot;manualOverride&quot;:{&quot;isManuallyOverridden&quot;:true,&quot;citeprocText&quot;:&quot;Fortuna et al. (2022)&quot;,&quot;manualOverrideText&quot;:&quot;(Fortuna dkk., 2022)&quot;},&quot;citationTag&quot;:&quot;MENDELEY_CITATION_v3_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&quot;,&quot;citationItems&quot;:[{&quot;id&quot;:&quot;c4e01a4b-44db-3f48-9837-394fa7ef3176&quot;,&quot;itemData&quot;:{&quot;type&quot;:&quot;report&quot;,&quot;id&quot;:&quot;c4e01a4b-44db-3f48-9837-394fa7ef3176&quot;,&quot;title&quot;:&quot;The Relationship Between The Frequency of Food Consumption, Physical Activity and The Nutritional Status of Adolescents During The Covid-19 Pandemic&quot;,&quot;author&quot;:[{&quot;family&quot;:&quot;Fortuna&quot;,&quot;given&quot;:&quot;Anastasya&quot;,&quot;parse-names&quot;:false,&quot;dropping-particle&quot;:&quot;&quot;,&quot;non-dropping-particle&quot;:&quot;&quot;},{&quot;family&quot;:&quot;Mukhlas Fikri&quot;,&quot;given&quot;:&quot;Al&quot;,&quot;parse-names&quot;:false,&quot;dropping-particle&quot;:&quot;&quot;,&quot;non-dropping-particle&quot;:&quot;&quot;},{&quot;family&quot;:&quot;Elvandari&quot;,&quot;given&quot;:&quot;Milliyantri&quot;,&quot;parse-names&quot;:false,&quot;dropping-particle&quot;:&quot;&quot;,&quot;non-dropping-particle&quot;:&quot;&quot;},{&quot;family&quot;:&quot;Studi Gizi&quot;,&quot;given&quot;:&quot;Program&quot;,&quot;parse-names&quot;:false,&quot;dropping-particle&quot;:&quot;&quot;,&quot;non-dropping-particle&quot;:&quot;&quot;},{&quot;family&quot;:&quot;Ilmu Kesehatan&quot;,&quot;given&quot;:&quot;Fakultas&quot;,&quot;parse-names&quot;:false,&quot;dropping-particle&quot;:&quot;&quot;,&quot;non-dropping-particle&quot;:&quot;&quot;},{&quot;family&quot;:&quot;Singaperbangsa Karawang&quot;,&quot;given&quot;:&quot;Universitas&quot;,&quot;parse-names&quot;:false,&quot;dropping-particle&quot;:&quot;&quot;,&quot;non-dropping-particle&quot;:&quot;&quot;}],&quot;issued&quot;:{&quot;date-parts&quot;:[[2022]]},&quot;abstract&quot;:&quot;Consumption problems in adolescents are usually low-nutrient foods. Fulfillment of nutrients needs to be considered in adolescence, because at the age of adolescence requires balanced nutrition to support growth and development. And to achieve good nutritional status. In addition to changing diet and physical activity during the pandemic, the purpose of this study is to further analyze consumption patterns and physical activity and their relationship to the nutritional status of adolescents at SMK Negeri 1 Cikampek in this pandemic condition. The method used in this study is a quantitative study with a cross sectional approach and the sample was obtained through the use of purposive sampling technique. How to measure the frequency of consumption patterns using FFQ and physical activity using IPAQ-SF. The results obtained are the relationship betweem the frequency of consumption patterns and nutritional status (p&gt;0,05), the relationship between physical activity and nutritional status (p=0.211). The conclusion is that there is no relationship between te frequency of consumption patterns and physical activity with nutritional status.&quot;,&quot;issue&quot;:&quot;2&quot;,&quot;volume&quot;:&quot;14&quot;,&quot;container-title-short&quot;:&quot;&quot;},&quot;isTemporary&quot;:false,&quot;displayAs&quot;:&quot;composite&quot;,&quot;suppress-author&quot;:false,&quot;composite&quot;:true,&quot;author-only&quot;:false}]},{&quot;citationID&quot;:&quot;MENDELEY_CITATION_d18ffd2d-e25e-41cd-8640-e8e051ca8af3&quot;,&quot;properties&quot;:{&quot;noteIndex&quot;:0,&quot;mode&quot;:&quot;composite&quot;},&quot;isEdited&quot;:false,&quot;manualOverride&quot;:{&quot;isManuallyOverridden&quot;:true,&quot;citeprocText&quot;:&quot;Bakri et al. (n.d.)&quot;,&quot;manualOverrideText&quot;:&quot;Jeki dan isnaini (2022)&quot;},&quot;citationTag&quot;:&quot;MENDELEY_CITATION_v3_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&quot;,&quot;citationItems&quot;:[{&quot;id&quot;:&quot;81a967df-10f2-3dd5-aeda-16aaf1f8a6e7&quot;,&quot;itemData&quot;:{&quot;type&quot;:&quot;report&quot;,&quot;id&quot;:&quot;81a967df-10f2-3dd5-aeda-16aaf1f8a6e7&quot;,&quot;title&quot;:&quot;Beneficiation Of Iron Sand At Karsut Beach, Jeneponto Area By Magnetic Separator Concentration Method&quot;,&quot;author&quot;:[{&quot;family&quot;:&quot;Bakri&quot;,&quot;given&quot;:&quot;Arifin │&quot;,&quot;parse-names&quot;:false,&quot;dropping-particle&quot;:&quot;&quot;,&quot;non-dropping-particle&quot;:&quot;&quot;},{&quot;family&quot;:&quot;Pasir&quot;,&quot;given&quot;:&quot;Benefisiasi&quot;,&quot;parse-names&quot;:false,&quot;dropping-particle&quot;:&quot;&quot;,&quot;non-dropping-particle&quot;:&quot;&quot;},{&quot;family&quot;:&quot;Pantai&quot;,&quot;given&quot;:&quot;Besi&quot;,&quot;parse-names&quot;:false,&quot;dropping-particle&quot;:&quot;&quot;,&quot;non-dropping-particle&quot;:&quot;&quot;},{&quot;family&quot;:&quot;Daerah&quot;,&quot;given&quot;:&quot;Karsut&quot;,&quot;parse-names&quot;:false,&quot;dropping-particle&quot;:&quot;&quot;,&quot;non-dropping-particle&quot;:&quot;&quot;},{&quot;family&quot;:&quot;Dengan&quot;,&quot;given&quot;:&quot;Jeneponto&quot;,&quot;parse-names&quot;:false,&quot;dropping-particle&quot;:&quot;&quot;,&quot;non-dropping-particle&quot;:&quot;&quot;},{&quot;family&quot;:&quot;Konsentrasi&quot;,&quot;given&quot;:&quot;Metode&quot;,&quot;parse-names&quot;:false,&quot;dropping-particle&quot;:&quot;&quot;,&quot;non-dropping-particle&quot;:&quot;&quot;},{&quot;family&quot;:&quot;Bakri&quot;,&quot;given&quot;:&quot;Suriyanto&quot;,&quot;parse-names&quot;:false,&quot;dropping-particle&quot;:&quot;&quot;,&quot;non-dropping-particle&quot;:&quot;&quot;},{&quot;family&quot;:&quot;Mursit&quot;,&quot;given&quot;:&quot;Mursalat&quot;,&quot;parse-names&quot;:false,&quot;dropping-particle&quot;:&quot;&quot;,&quot;non-dropping-particle&quot;:&quot;&quot;},{&quot;family&quot;:&quot;Juradi&quot;,&quot;given&quot;:&quot;Muhammad Idris&quot;,&quot;parse-names&quot;:false,&quot;dropping-particle&quot;:&quot;&quot;,&quot;non-dropping-particle&quot;:&quot;&quot;},{&quot;family&quot;:&quot;Arifin B A Program&quot;,&quot;given&quot;:&quot;Mubdiana&quot;,&quot;parse-names&quot;:false,&quot;dropping-particle&quot;:&quot;&quot;,&quot;non-dropping-particle&quot;:&quot;&quot;},{&quot;family&quot;:&quot;Metalurgi&quot;,&quot;given&quot;:&quot;Studi Teknik&quot;,&quot;parse-names&quot;:false,&quot;dropping-particle&quot;:&quot;&quot;,&quot;non-dropping-particle&quot;:&quot;&quot;},{&quot;family&quot;:&quot;Industri&quot;,&quot;given&quot;:&quot;Jurusan Teknologi&quot;,&quot;parse-names&quot;:false,&quot;dropping-particle&quot;:&quot;&quot;,&quot;non-dropping-particle&quot;:&quot;&quot;},{&quot;family&quot;:&quot;Produksi&quot;,&quot;given&quot;:&quot;Dan&quot;,&quot;parse-names&quot;:false,&quot;dropping-particle&quot;:&quot;&quot;,&quot;non-dropping-particle&quot;:&quot;&quot;}],&quot;container-title&quot;:&quot;Jurnal Teknologi Sumberdaya Mineral&quot;,&quot;number-of-pages&quot;:&quot;2025&quot;,&quot;issue&quot;:&quot;1&quot;,&quot;volume&quot;:&quot;6&quot;,&quot;container-title-short&quot;:&quot;&quot;},&quot;isTemporary&quot;:false,&quot;displayAs&quot;:&quot;composite&quot;,&quot;suppress-author&quot;:false,&quot;composite&quot;:true,&quot;author-only&quot;:false}]},{&quot;citationID&quot;:&quot;MENDELEY_CITATION_8da2b765-6e4d-4579-a13b-9be6bb6f5eaf&quot;,&quot;properties&quot;:{&quot;noteIndex&quot;:0,&quot;mode&quot;:&quot;composite&quot;},&quot;isEdited&quot;:false,&quot;manualOverride&quot;:{&quot;isManuallyOverridden&quot;:true,&quot;citeprocText&quot;:&quot;Bakri et al. (n.d.)&quot;,&quot;manualOverrideText&quot;:&quot;(Jeki dan isnaini, 2022)&quot;},&quot;citationTag&quot;:&quot;MENDELEY_CITATION_v3_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&quot;,&quot;citationItems&quot;:[{&quot;id&quot;:&quot;81a967df-10f2-3dd5-aeda-16aaf1f8a6e7&quot;,&quot;itemData&quot;:{&quot;type&quot;:&quot;report&quot;,&quot;id&quot;:&quot;81a967df-10f2-3dd5-aeda-16aaf1f8a6e7&quot;,&quot;title&quot;:&quot;Beneficiation Of Iron Sand At Karsut Beach, Jeneponto Area By Magnetic Separator Concentration Method&quot;,&quot;author&quot;:[{&quot;family&quot;:&quot;Bakri&quot;,&quot;given&quot;:&quot;Arifin │&quot;,&quot;parse-names&quot;:false,&quot;dropping-particle&quot;:&quot;&quot;,&quot;non-dropping-particle&quot;:&quot;&quot;},{&quot;family&quot;:&quot;Pasir&quot;,&quot;given&quot;:&quot;Benefisiasi&quot;,&quot;parse-names&quot;:false,&quot;dropping-particle&quot;:&quot;&quot;,&quot;non-dropping-particle&quot;:&quot;&quot;},{&quot;family&quot;:&quot;Pantai&quot;,&quot;given&quot;:&quot;Besi&quot;,&quot;parse-names&quot;:false,&quot;dropping-particle&quot;:&quot;&quot;,&quot;non-dropping-particle&quot;:&quot;&quot;},{&quot;family&quot;:&quot;Daerah&quot;,&quot;given&quot;:&quot;Karsut&quot;,&quot;parse-names&quot;:false,&quot;dropping-particle&quot;:&quot;&quot;,&quot;non-dropping-particle&quot;:&quot;&quot;},{&quot;family&quot;:&quot;Dengan&quot;,&quot;given&quot;:&quot;Jeneponto&quot;,&quot;parse-names&quot;:false,&quot;dropping-particle&quot;:&quot;&quot;,&quot;non-dropping-particle&quot;:&quot;&quot;},{&quot;family&quot;:&quot;Konsentrasi&quot;,&quot;given&quot;:&quot;Metode&quot;,&quot;parse-names&quot;:false,&quot;dropping-particle&quot;:&quot;&quot;,&quot;non-dropping-particle&quot;:&quot;&quot;},{&quot;family&quot;:&quot;Bakri&quot;,&quot;given&quot;:&quot;Suriyanto&quot;,&quot;parse-names&quot;:false,&quot;dropping-particle&quot;:&quot;&quot;,&quot;non-dropping-particle&quot;:&quot;&quot;},{&quot;family&quot;:&quot;Mursit&quot;,&quot;given&quot;:&quot;Mursalat&quot;,&quot;parse-names&quot;:false,&quot;dropping-particle&quot;:&quot;&quot;,&quot;non-dropping-particle&quot;:&quot;&quot;},{&quot;family&quot;:&quot;Juradi&quot;,&quot;given&quot;:&quot;Muhammad Idris&quot;,&quot;parse-names&quot;:false,&quot;dropping-particle&quot;:&quot;&quot;,&quot;non-dropping-particle&quot;:&quot;&quot;},{&quot;family&quot;:&quot;Arifin B A Program&quot;,&quot;given&quot;:&quot;Mubdiana&quot;,&quot;parse-names&quot;:false,&quot;dropping-particle&quot;:&quot;&quot;,&quot;non-dropping-particle&quot;:&quot;&quot;},{&quot;family&quot;:&quot;Metalurgi&quot;,&quot;given&quot;:&quot;Studi Teknik&quot;,&quot;parse-names&quot;:false,&quot;dropping-particle&quot;:&quot;&quot;,&quot;non-dropping-particle&quot;:&quot;&quot;},{&quot;family&quot;:&quot;Industri&quot;,&quot;given&quot;:&quot;Jurusan Teknologi&quot;,&quot;parse-names&quot;:false,&quot;dropping-particle&quot;:&quot;&quot;,&quot;non-dropping-particle&quot;:&quot;&quot;},{&quot;family&quot;:&quot;Produksi&quot;,&quot;given&quot;:&quot;Dan&quot;,&quot;parse-names&quot;:false,&quot;dropping-particle&quot;:&quot;&quot;,&quot;non-dropping-particle&quot;:&quot;&quot;}],&quot;container-title&quot;:&quot;Jurnal Teknologi Sumberdaya Mineral&quot;,&quot;number-of-pages&quot;:&quot;2025&quot;,&quot;issue&quot;:&quot;1&quot;,&quot;volume&quot;:&quot;6&quot;,&quot;container-title-short&quot;:&quot;&quot;},&quot;isTemporary&quot;:false,&quot;displayAs&quot;:&quot;composite&quot;,&quot;suppress-author&quot;:false,&quot;composite&quot;:true,&quot;author-only&quot;:false}]},{&quot;citationID&quot;:&quot;MENDELEY_CITATION_75f11dbe-fad4-4279-99e5-06bb32bb1f1d&quot;,&quot;properties&quot;:{&quot;noteIndex&quot;:0,&quot;mode&quot;:&quot;composite&quot;},&quot;isEdited&quot;:false,&quot;manualOverride&quot;:{&quot;isManuallyOverridden&quot;:true,&quot;citeprocText&quot;:&quot;Dwiari Andya &amp;#38; Hariyadi (2022)&quot;,&quot;manualOverrideText&quot;:&quot;Dwiari Andya dkk. (2022)&quot;},&quot;citationTag&quot;:&quot;MENDELEY_CITATION_v3_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&quot;,&quot;citationItems&quot;:[{&quot;id&quot;:&quot;a8abcb4e-1efb-3157-ae98-752ca025782d&quot;,&quot;itemData&quot;:{&quot;type&quot;:&quot;article-journal&quot;,&quot;id&quot;:&quot;a8abcb4e-1efb-3157-ae98-752ca025782d&quot;,&quot;title&quot;:&quot;HUBUNGAN AKTIFITAS FISIK DAN POLA MAKAN TERHADAP STATUS GIZI PADA REMAJA&quot;,&quot;author&quot;:[{&quot;family&quot;:&quot;Dwiari Andya&quot;,&quot;given&quot;:&quot;Mellenia&quot;,&quot;parse-names&quot;:false,&quot;dropping-particle&quot;:&quot;&quot;,&quot;non-dropping-particle&quot;:&quot;&quot;},{&quot;family&quot;:&quot;Hariyadi&quot;,&quot;given&quot;:&quot;Didik&quot;,&quot;parse-names&quot;:false,&quot;dropping-particle&quot;:&quot;&quot;,&quot;non-dropping-particle&quot;:&quot;&quot;}],&quot;container-title&quot;:&quot;PONTIANAK NUTRITION JOURNAL&quot;,&quot;ISSN&quot;:&quot;2622-1705&quot;,&quot;URL&quot;:&quot;http://ejournal.poltekkes-pontianak.ac.id/index.php/PNJ/index&quot;,&quot;issued&quot;:{&quot;date-parts&quot;:[[2022]]},&quot;volume&quot;:&quot;5&quot;,&quot;container-title-short&quot;:&quot;&quot;},&quot;isTemporary&quot;:false,&quot;displayAs&quot;:&quot;composite&quot;,&quot;suppress-author&quot;:false,&quot;composite&quot;:true,&quot;author-only&quot;:false}]},{&quot;citationID&quot;:&quot;MENDELEY_CITATION_5360dba2-72d7-4233-9dea-07b62a4475da&quot;,&quot;properties&quot;:{&quot;noteIndex&quot;:0,&quot;mode&quot;:&quot;composite&quot;},&quot;isEdited&quot;:false,&quot;manualOverride&quot;:{&quot;isManuallyOverridden&quot;:true,&quot;citeprocText&quot;:&quot;Fortuna et al. (2022)&quot;,&quot;manualOverrideText&quot;:&quot;Fortuna dkk. (2022)&quot;},&quot;citationTag&quot;:&quot;MENDELEY_CITATION_v3_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&quot;,&quot;citationItems&quot;:[{&quot;id&quot;:&quot;c4e01a4b-44db-3f48-9837-394fa7ef3176&quot;,&quot;itemData&quot;:{&quot;type&quot;:&quot;report&quot;,&quot;id&quot;:&quot;c4e01a4b-44db-3f48-9837-394fa7ef3176&quot;,&quot;title&quot;:&quot;The Relationship Between The Frequency of Food Consumption, Physical Activity and The Nutritional Status of Adolescents During The Covid-19 Pandemic&quot;,&quot;author&quot;:[{&quot;family&quot;:&quot;Fortuna&quot;,&quot;given&quot;:&quot;Anastasya&quot;,&quot;parse-names&quot;:false,&quot;dropping-particle&quot;:&quot;&quot;,&quot;non-dropping-particle&quot;:&quot;&quot;},{&quot;family&quot;:&quot;Mukhlas Fikri&quot;,&quot;given&quot;:&quot;Al&quot;,&quot;parse-names&quot;:false,&quot;dropping-particle&quot;:&quot;&quot;,&quot;non-dropping-particle&quot;:&quot;&quot;},{&quot;family&quot;:&quot;Elvandari&quot;,&quot;given&quot;:&quot;Milliyantri&quot;,&quot;parse-names&quot;:false,&quot;dropping-particle&quot;:&quot;&quot;,&quot;non-dropping-particle&quot;:&quot;&quot;},{&quot;family&quot;:&quot;Studi Gizi&quot;,&quot;given&quot;:&quot;Program&quot;,&quot;parse-names&quot;:false,&quot;dropping-particle&quot;:&quot;&quot;,&quot;non-dropping-particle&quot;:&quot;&quot;},{&quot;family&quot;:&quot;Ilmu Kesehatan&quot;,&quot;given&quot;:&quot;Fakultas&quot;,&quot;parse-names&quot;:false,&quot;dropping-particle&quot;:&quot;&quot;,&quot;non-dropping-particle&quot;:&quot;&quot;},{&quot;family&quot;:&quot;Singaperbangsa Karawang&quot;,&quot;given&quot;:&quot;Universitas&quot;,&quot;parse-names&quot;:false,&quot;dropping-particle&quot;:&quot;&quot;,&quot;non-dropping-particle&quot;:&quot;&quot;}],&quot;issued&quot;:{&quot;date-parts&quot;:[[2022]]},&quot;abstract&quot;:&quot;Consumption problems in adolescents are usually low-nutrient foods. Fulfillment of nutrients needs to be considered in adolescence, because at the age of adolescence requires balanced nutrition to support growth and development. And to achieve good nutritional status. In addition to changing diet and physical activity during the pandemic, the purpose of this study is to further analyze consumption patterns and physical activity and their relationship to the nutritional status of adolescents at SMK Negeri 1 Cikampek in this pandemic condition. The method used in this study is a quantitative study with a cross sectional approach and the sample was obtained through the use of purposive sampling technique. How to measure the frequency of consumption patterns using FFQ and physical activity using IPAQ-SF. The results obtained are the relationship betweem the frequency of consumption patterns and nutritional status (p&gt;0,05), the relationship between physical activity and nutritional status (p=0.211). The conclusion is that there is no relationship between te frequency of consumption patterns and physical activity with nutritional status.&quot;,&quot;issue&quot;:&quot;2&quot;,&quot;volume&quot;:&quot;14&quot;,&quot;container-title-short&quot;:&quot;&quot;},&quot;isTemporary&quot;:false,&quot;displayAs&quot;:&quot;composite&quot;,&quot;suppress-author&quot;:false,&quot;composite&quot;:true,&quot;author-onl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A603DAD-6669-434E-BD8F-29B671410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Natasya Nursabrina</dc:creator>
  <cp:lastModifiedBy>Natasya Nursabrina</cp:lastModifiedBy>
  <cp:revision>2</cp:revision>
  <cp:lastPrinted>2026-06-28T13:21:00Z</cp:lastPrinted>
  <dcterms:created xsi:type="dcterms:W3CDTF">2026-08-27T13:28:00Z</dcterms:created>
  <dcterms:modified xsi:type="dcterms:W3CDTF">2026-08-27T13:28:00Z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http://www.zotero.org/styles/vancouver</vt:lpwstr>
  </property>
  <property fmtid="{D5CDD505-2E9C-101B-9397-08002B2CF9AE}" pid="3" name="Mendeley Document_1">
    <vt:lpwstr>True</vt:lpwstr>
  </property>
  <property fmtid="{D5CDD505-2E9C-101B-9397-08002B2CF9AE}" pid="4" name="Mendeley Unique User Id_1">
    <vt:lpwstr>c0e762ab-0642-34e3-bf5e-36804fd7fd8c</vt:lpwstr>
  </property>
</Properties>
</file>